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139C5E" w14:textId="2CDAB8D5" w:rsidR="001143A0" w:rsidRDefault="001143A0">
      <w:pPr>
        <w:ind w:left="1010"/>
        <w:rPr>
          <w:sz w:val="20"/>
        </w:rPr>
      </w:pPr>
    </w:p>
    <w:p w14:paraId="5662A92C" w14:textId="77777777" w:rsidR="001143A0" w:rsidRDefault="001143A0">
      <w:pPr>
        <w:pStyle w:val="Corpotesto"/>
        <w:ind w:left="0"/>
      </w:pPr>
    </w:p>
    <w:p w14:paraId="57DDBCE3" w14:textId="77777777" w:rsidR="002B268B" w:rsidRDefault="002B268B">
      <w:pPr>
        <w:pStyle w:val="Corpotesto"/>
        <w:ind w:left="0"/>
        <w:rPr>
          <w:b/>
        </w:rPr>
      </w:pPr>
    </w:p>
    <w:tbl>
      <w:tblPr>
        <w:tblStyle w:val="Grigliatabella"/>
        <w:tblpPr w:leftFromText="141" w:rightFromText="141" w:horzAnchor="margin" w:tblpXSpec="center" w:tblpY="-663"/>
        <w:tblW w:w="10490" w:type="dxa"/>
        <w:tblLook w:val="04A0" w:firstRow="1" w:lastRow="0" w:firstColumn="1" w:lastColumn="0" w:noHBand="0" w:noVBand="1"/>
      </w:tblPr>
      <w:tblGrid>
        <w:gridCol w:w="3496"/>
        <w:gridCol w:w="3497"/>
        <w:gridCol w:w="3497"/>
      </w:tblGrid>
      <w:tr w:rsidR="002B268B" w:rsidRPr="002B268B" w14:paraId="5A1CC172" w14:textId="77777777" w:rsidTr="006A1B33">
        <w:trPr>
          <w:trHeight w:val="340"/>
        </w:trPr>
        <w:tc>
          <w:tcPr>
            <w:tcW w:w="10490" w:type="dxa"/>
            <w:gridSpan w:val="3"/>
            <w:tcBorders>
              <w:left w:val="nil"/>
              <w:bottom w:val="nil"/>
              <w:right w:val="nil"/>
            </w:tcBorders>
          </w:tcPr>
          <w:p w14:paraId="6D2AC5CB" w14:textId="77777777" w:rsid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</w:p>
          <w:p w14:paraId="2DD6AAF2" w14:textId="77777777" w:rsid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</w:p>
          <w:p w14:paraId="109CD77E" w14:textId="77777777" w:rsid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</w:p>
          <w:p w14:paraId="1C39BA8D" w14:textId="1F68C010" w:rsidR="002B268B" w:rsidRP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  <w:r w:rsidRPr="002B268B">
              <w:rPr>
                <w:rFonts w:cs="Calibri"/>
                <w:noProof/>
                <w:lang w:eastAsia="it-IT"/>
              </w:rPr>
              <w:drawing>
                <wp:anchor distT="0" distB="0" distL="114300" distR="114300" simplePos="0" relativeHeight="487594496" behindDoc="0" locked="0" layoutInCell="1" allowOverlap="1" wp14:anchorId="718D786B" wp14:editId="67FE449B">
                  <wp:simplePos x="0" y="0"/>
                  <wp:positionH relativeFrom="column">
                    <wp:posOffset>293370</wp:posOffset>
                  </wp:positionH>
                  <wp:positionV relativeFrom="paragraph">
                    <wp:posOffset>95885</wp:posOffset>
                  </wp:positionV>
                  <wp:extent cx="787400" cy="607060"/>
                  <wp:effectExtent l="0" t="0" r="0" b="0"/>
                  <wp:wrapNone/>
                  <wp:docPr id="6" name="Immagine 36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6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276" t="28271" r="55904" b="267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7400" cy="607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268B">
              <w:rPr>
                <w:rFonts w:cs="Calibri"/>
                <w:noProof/>
                <w:lang w:eastAsia="it-IT"/>
              </w:rPr>
              <w:drawing>
                <wp:anchor distT="0" distB="0" distL="114300" distR="114300" simplePos="0" relativeHeight="487591424" behindDoc="1" locked="0" layoutInCell="1" allowOverlap="1" wp14:anchorId="6347428C" wp14:editId="3FD0E268">
                  <wp:simplePos x="0" y="0"/>
                  <wp:positionH relativeFrom="column">
                    <wp:posOffset>1489710</wp:posOffset>
                  </wp:positionH>
                  <wp:positionV relativeFrom="paragraph">
                    <wp:posOffset>67310</wp:posOffset>
                  </wp:positionV>
                  <wp:extent cx="586740" cy="541655"/>
                  <wp:effectExtent l="0" t="0" r="0" b="0"/>
                  <wp:wrapTight wrapText="bothSides">
                    <wp:wrapPolygon edited="0">
                      <wp:start x="0" y="0"/>
                      <wp:lineTo x="0" y="20511"/>
                      <wp:lineTo x="21039" y="20511"/>
                      <wp:lineTo x="21039" y="0"/>
                      <wp:lineTo x="0" y="0"/>
                    </wp:wrapPolygon>
                  </wp:wrapTight>
                  <wp:docPr id="7" name="Immagine 37" descr="Immagine che contiene testo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7" descr="Immagine che contiene testo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6740" cy="541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268B">
              <w:rPr>
                <w:rFonts w:cs="Calibri"/>
                <w:noProof/>
                <w:lang w:eastAsia="it-IT"/>
              </w:rPr>
              <w:drawing>
                <wp:anchor distT="0" distB="0" distL="114300" distR="114300" simplePos="0" relativeHeight="487593472" behindDoc="1" locked="0" layoutInCell="1" allowOverlap="1" wp14:anchorId="4B8A78B0" wp14:editId="1A44C7AA">
                  <wp:simplePos x="0" y="0"/>
                  <wp:positionH relativeFrom="column">
                    <wp:posOffset>5570220</wp:posOffset>
                  </wp:positionH>
                  <wp:positionV relativeFrom="paragraph">
                    <wp:posOffset>81915</wp:posOffset>
                  </wp:positionV>
                  <wp:extent cx="504825" cy="499110"/>
                  <wp:effectExtent l="0" t="0" r="0" b="0"/>
                  <wp:wrapTight wrapText="bothSides">
                    <wp:wrapPolygon edited="0">
                      <wp:start x="0" y="0"/>
                      <wp:lineTo x="0" y="20611"/>
                      <wp:lineTo x="21192" y="20611"/>
                      <wp:lineTo x="21192" y="0"/>
                      <wp:lineTo x="0" y="0"/>
                    </wp:wrapPolygon>
                  </wp:wrapTight>
                  <wp:docPr id="8" name="Immagine 38" descr="Immagine che contiene testo, clipart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8" descr="Immagine che contiene testo, clipart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4991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268B">
              <w:rPr>
                <w:rFonts w:cs="Calibri"/>
                <w:noProof/>
                <w:lang w:eastAsia="it-IT"/>
              </w:rPr>
              <w:drawing>
                <wp:anchor distT="0" distB="0" distL="114300" distR="114300" simplePos="0" relativeHeight="487592448" behindDoc="1" locked="0" layoutInCell="1" allowOverlap="1" wp14:anchorId="5BAC826C" wp14:editId="041455E2">
                  <wp:simplePos x="0" y="0"/>
                  <wp:positionH relativeFrom="column">
                    <wp:posOffset>4330065</wp:posOffset>
                  </wp:positionH>
                  <wp:positionV relativeFrom="paragraph">
                    <wp:posOffset>103505</wp:posOffset>
                  </wp:positionV>
                  <wp:extent cx="559435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595" y="20700"/>
                      <wp:lineTo x="20595" y="0"/>
                      <wp:lineTo x="0" y="0"/>
                    </wp:wrapPolygon>
                  </wp:wrapTight>
                  <wp:docPr id="9" name="Immagin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9435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B268B">
              <w:rPr>
                <w:rFonts w:cs="Calibri"/>
                <w:noProof/>
                <w:lang w:eastAsia="it-IT"/>
              </w:rPr>
              <w:drawing>
                <wp:anchor distT="0" distB="0" distL="114300" distR="114300" simplePos="0" relativeHeight="487590400" behindDoc="1" locked="0" layoutInCell="1" allowOverlap="1" wp14:anchorId="1B2F811E" wp14:editId="19AEF51E">
                  <wp:simplePos x="0" y="0"/>
                  <wp:positionH relativeFrom="column">
                    <wp:posOffset>2661920</wp:posOffset>
                  </wp:positionH>
                  <wp:positionV relativeFrom="paragraph">
                    <wp:posOffset>52070</wp:posOffset>
                  </wp:positionV>
                  <wp:extent cx="1075055" cy="556260"/>
                  <wp:effectExtent l="0" t="0" r="0" b="0"/>
                  <wp:wrapTight wrapText="bothSides">
                    <wp:wrapPolygon edited="0">
                      <wp:start x="0" y="0"/>
                      <wp:lineTo x="0" y="20712"/>
                      <wp:lineTo x="21051" y="20712"/>
                      <wp:lineTo x="21051" y="0"/>
                      <wp:lineTo x="0" y="0"/>
                    </wp:wrapPolygon>
                  </wp:wrapTight>
                  <wp:docPr id="10" name="Immagin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055" cy="556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DB6772E" w14:textId="77777777" w:rsidR="002B268B" w:rsidRP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</w:p>
          <w:p w14:paraId="0C071640" w14:textId="77777777" w:rsidR="002B268B" w:rsidRP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</w:p>
          <w:p w14:paraId="06ED5684" w14:textId="77777777" w:rsidR="002B268B" w:rsidRPr="002B268B" w:rsidRDefault="002B268B" w:rsidP="002B268B">
            <w:pPr>
              <w:suppressAutoHyphens/>
              <w:rPr>
                <w:rFonts w:cs="Calibri"/>
                <w:lang w:eastAsia="ar-SA"/>
              </w:rPr>
            </w:pPr>
          </w:p>
        </w:tc>
      </w:tr>
      <w:tr w:rsidR="002B268B" w:rsidRPr="002B268B" w14:paraId="682A5071" w14:textId="77777777" w:rsidTr="006A1B33">
        <w:trPr>
          <w:trHeight w:val="573"/>
        </w:trPr>
        <w:tc>
          <w:tcPr>
            <w:tcW w:w="1049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C3614CC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b/>
                <w:noProof/>
                <w:lang w:eastAsia="it-IT"/>
              </w:rPr>
            </w:pPr>
            <w:r w:rsidRPr="002B268B">
              <w:rPr>
                <w:rFonts w:ascii="Calibri" w:hAnsi="Calibri" w:cs="Tahoma"/>
                <w:b/>
                <w:noProof/>
                <w:lang w:eastAsia="it-IT"/>
              </w:rPr>
              <w:t xml:space="preserve">I.I.S.S. “Don Tonino Bello“ </w:t>
            </w:r>
          </w:p>
          <w:p w14:paraId="61C89C8A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b/>
                <w:noProof/>
                <w:sz w:val="16"/>
                <w:szCs w:val="16"/>
                <w:lang w:eastAsia="it-IT"/>
              </w:rPr>
            </w:pPr>
            <w:r w:rsidRPr="002B268B">
              <w:rPr>
                <w:rFonts w:ascii="Calibri" w:hAnsi="Calibri" w:cs="Tahoma"/>
                <w:b/>
                <w:noProof/>
                <w:lang w:eastAsia="it-IT"/>
              </w:rPr>
              <w:t xml:space="preserve">Liceo Artistico “ Nino Della Notte” </w:t>
            </w:r>
          </w:p>
        </w:tc>
      </w:tr>
      <w:tr w:rsidR="002B268B" w:rsidRPr="002B268B" w14:paraId="2D58EA7A" w14:textId="77777777" w:rsidTr="006A1B33">
        <w:trPr>
          <w:trHeight w:val="57"/>
        </w:trPr>
        <w:tc>
          <w:tcPr>
            <w:tcW w:w="3496" w:type="dxa"/>
            <w:tcBorders>
              <w:top w:val="nil"/>
              <w:left w:val="nil"/>
              <w:bottom w:val="nil"/>
              <w:right w:val="nil"/>
            </w:tcBorders>
          </w:tcPr>
          <w:p w14:paraId="3A5CF7FC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b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b/>
                <w:noProof/>
                <w:sz w:val="14"/>
                <w:szCs w:val="14"/>
                <w:lang w:eastAsia="it-IT"/>
              </w:rPr>
              <w:t>Istruzione tecnica</w:t>
            </w:r>
          </w:p>
          <w:p w14:paraId="1BA25ED5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noProof/>
                <w:sz w:val="14"/>
                <w:szCs w:val="14"/>
                <w:lang w:eastAsia="it-IT"/>
              </w:rPr>
              <w:t>Trasporti e logistica:</w:t>
            </w: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 xml:space="preserve"> Conduzione del mezzo Navale </w:t>
            </w:r>
          </w:p>
          <w:p w14:paraId="3F1CD484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 xml:space="preserve">Conduzione di Apparati e Impianti Marittimi </w:t>
            </w:r>
          </w:p>
          <w:p w14:paraId="50119C33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Conduzione del mezzo Aereo</w:t>
            </w:r>
          </w:p>
          <w:p w14:paraId="4EA23EF9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iCs/>
                <w:noProof/>
                <w:sz w:val="8"/>
                <w:szCs w:val="8"/>
                <w:lang w:eastAsia="it-IT"/>
              </w:rPr>
            </w:pPr>
            <w:r w:rsidRPr="002B268B">
              <w:rPr>
                <w:rFonts w:ascii="Calibri" w:hAnsi="Calibri" w:cs="Tahoma"/>
                <w:noProof/>
                <w:sz w:val="14"/>
                <w:szCs w:val="14"/>
                <w:lang w:eastAsia="it-IT"/>
              </w:rPr>
              <w:t>Biotecnologi</w:t>
            </w: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e</w:t>
            </w:r>
            <w:r w:rsidRPr="002B268B">
              <w:rPr>
                <w:rFonts w:ascii="Calibri" w:hAnsi="Calibri" w:cs="Tahoma"/>
                <w:noProof/>
                <w:sz w:val="14"/>
                <w:szCs w:val="14"/>
                <w:lang w:eastAsia="it-IT"/>
              </w:rPr>
              <w:t xml:space="preserve">: </w:t>
            </w: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Sanitarie -  Ambientali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4156A642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b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b/>
                <w:noProof/>
                <w:sz w:val="14"/>
                <w:szCs w:val="14"/>
                <w:lang w:eastAsia="it-IT"/>
              </w:rPr>
              <w:t>Istruzione Professionale</w:t>
            </w:r>
          </w:p>
          <w:p w14:paraId="3434F69D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 xml:space="preserve">Industria e Artigianato per il Made Italy:  </w:t>
            </w:r>
          </w:p>
          <w:p w14:paraId="6EE5A732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Moda - Audiovisivo</w:t>
            </w:r>
          </w:p>
          <w:p w14:paraId="7B4C11E9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Cs/>
                <w:noProof/>
                <w:sz w:val="14"/>
                <w:szCs w:val="14"/>
                <w:lang w:eastAsia="it-IT"/>
              </w:rPr>
              <w:t xml:space="preserve">Servizi Socio – sanitari.. </w:t>
            </w: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Odontotecnico - Ottico</w:t>
            </w:r>
          </w:p>
          <w:p w14:paraId="30581573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Manutenzione e Assistenza Tecnica Impianti</w:t>
            </w:r>
          </w:p>
        </w:tc>
        <w:tc>
          <w:tcPr>
            <w:tcW w:w="3497" w:type="dxa"/>
            <w:tcBorders>
              <w:top w:val="nil"/>
              <w:left w:val="nil"/>
              <w:bottom w:val="nil"/>
              <w:right w:val="nil"/>
            </w:tcBorders>
          </w:tcPr>
          <w:p w14:paraId="3E3BB5B8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b/>
                <w:bCs/>
                <w:iCs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b/>
                <w:bCs/>
                <w:iCs/>
                <w:noProof/>
                <w:sz w:val="14"/>
                <w:szCs w:val="14"/>
                <w:lang w:eastAsia="it-IT"/>
              </w:rPr>
              <w:t>Liceo Artistico</w:t>
            </w:r>
          </w:p>
          <w:p w14:paraId="13B71EA0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Architettura e Ambiente</w:t>
            </w:r>
          </w:p>
          <w:p w14:paraId="731E9E3D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Arti Figurative</w:t>
            </w:r>
          </w:p>
          <w:p w14:paraId="78A97A40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 xml:space="preserve">Design </w:t>
            </w:r>
          </w:p>
          <w:p w14:paraId="18C3DF44" w14:textId="77777777" w:rsidR="002B268B" w:rsidRPr="002B268B" w:rsidRDefault="002B268B" w:rsidP="002B268B">
            <w:pPr>
              <w:suppressAutoHyphens/>
              <w:jc w:val="center"/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</w:pPr>
            <w:r w:rsidRPr="002B268B">
              <w:rPr>
                <w:rFonts w:ascii="Calibri" w:hAnsi="Calibri" w:cs="Tahoma"/>
                <w:i/>
                <w:noProof/>
                <w:sz w:val="14"/>
                <w:szCs w:val="14"/>
                <w:lang w:eastAsia="it-IT"/>
              </w:rPr>
              <w:t>Grafica</w:t>
            </w:r>
          </w:p>
        </w:tc>
      </w:tr>
      <w:tr w:rsidR="002B268B" w:rsidRPr="002B268B" w14:paraId="68BB392E" w14:textId="77777777" w:rsidTr="006A1B33">
        <w:trPr>
          <w:trHeight w:val="283"/>
        </w:trPr>
        <w:tc>
          <w:tcPr>
            <w:tcW w:w="10490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14:paraId="47281BB1" w14:textId="77777777" w:rsidR="002B268B" w:rsidRPr="002B268B" w:rsidRDefault="002B268B" w:rsidP="002B268B">
            <w:pPr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hAnsi="Calibri" w:cs="Tahoma"/>
                <w:iCs/>
                <w:noProof/>
                <w:sz w:val="16"/>
                <w:szCs w:val="16"/>
                <w:lang w:eastAsia="it-IT"/>
              </w:rPr>
            </w:pPr>
            <w:r w:rsidRPr="002B268B">
              <w:rPr>
                <w:rFonts w:ascii="Calibri" w:hAnsi="Calibri" w:cs="Tahoma"/>
                <w:b/>
                <w:bCs/>
                <w:iCs/>
                <w:noProof/>
                <w:sz w:val="16"/>
                <w:szCs w:val="16"/>
                <w:lang w:eastAsia="it-IT"/>
              </w:rPr>
              <w:t>Tricase</w:t>
            </w:r>
            <w:r w:rsidRPr="002B268B">
              <w:rPr>
                <w:rFonts w:ascii="Calibri" w:hAnsi="Calibri" w:cs="Tahoma"/>
                <w:iCs/>
                <w:noProof/>
                <w:sz w:val="16"/>
                <w:szCs w:val="16"/>
                <w:lang w:eastAsia="it-IT"/>
              </w:rPr>
              <w:t xml:space="preserve">: via Apulia snc – </w:t>
            </w:r>
            <w:r w:rsidRPr="002B268B">
              <w:rPr>
                <w:rFonts w:ascii="Calibri" w:hAnsi="Calibri" w:cs="Tahoma"/>
                <w:b/>
                <w:bCs/>
                <w:iCs/>
                <w:noProof/>
                <w:sz w:val="16"/>
                <w:szCs w:val="16"/>
                <w:lang w:eastAsia="it-IT"/>
              </w:rPr>
              <w:t>Alessano</w:t>
            </w:r>
            <w:r w:rsidRPr="002B268B">
              <w:rPr>
                <w:rFonts w:ascii="Calibri" w:hAnsi="Calibri" w:cs="Tahoma"/>
                <w:iCs/>
                <w:noProof/>
                <w:sz w:val="16"/>
                <w:szCs w:val="16"/>
                <w:lang w:eastAsia="it-IT"/>
              </w:rPr>
              <w:t xml:space="preserve">: via 2 Novembre e via Matine – </w:t>
            </w:r>
            <w:r w:rsidRPr="002B268B">
              <w:rPr>
                <w:rFonts w:ascii="Calibri" w:hAnsi="Calibri" w:cs="Tahoma"/>
                <w:b/>
                <w:bCs/>
                <w:iCs/>
                <w:noProof/>
                <w:sz w:val="16"/>
                <w:szCs w:val="16"/>
                <w:lang w:eastAsia="it-IT"/>
              </w:rPr>
              <w:t>Poggiardo</w:t>
            </w:r>
            <w:r w:rsidRPr="002B268B">
              <w:rPr>
                <w:rFonts w:ascii="Calibri" w:hAnsi="Calibri" w:cs="Tahoma"/>
                <w:iCs/>
                <w:noProof/>
                <w:sz w:val="16"/>
                <w:szCs w:val="16"/>
                <w:lang w:eastAsia="it-IT"/>
              </w:rPr>
              <w:t>: via Principe di Piemonte,1</w:t>
            </w:r>
          </w:p>
        </w:tc>
      </w:tr>
    </w:tbl>
    <w:p w14:paraId="169E4AF6" w14:textId="332855B2" w:rsidR="001143A0" w:rsidRDefault="00000000" w:rsidP="002B268B">
      <w:pPr>
        <w:pStyle w:val="Corpotesto"/>
        <w:ind w:right="21"/>
        <w:jc w:val="center"/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</w:pP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Compenso e</w:t>
      </w:r>
      <w:r w:rsidRPr="002B268B">
        <w:rPr>
          <w:rFonts w:asciiTheme="minorHAnsi" w:hAnsiTheme="minorHAnsi" w:cstheme="minorHAnsi"/>
          <w:b/>
          <w:bCs/>
          <w:i/>
          <w:iCs/>
          <w:spacing w:val="-9"/>
          <w:sz w:val="28"/>
          <w:szCs w:val="28"/>
          <w:u w:val="single"/>
        </w:rPr>
        <w:t xml:space="preserve"> </w:t>
      </w: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rimborso spese</w:t>
      </w:r>
      <w:r w:rsidRPr="002B268B"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  <w:t xml:space="preserve"> </w:t>
      </w: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di</w:t>
      </w:r>
      <w:r w:rsidRPr="002B268B">
        <w:rPr>
          <w:rFonts w:asciiTheme="minorHAnsi" w:hAnsiTheme="minorHAnsi" w:cstheme="minorHAnsi"/>
          <w:b/>
          <w:bCs/>
          <w:i/>
          <w:iCs/>
          <w:spacing w:val="-8"/>
          <w:sz w:val="28"/>
          <w:szCs w:val="28"/>
          <w:u w:val="single"/>
        </w:rPr>
        <w:t xml:space="preserve"> </w:t>
      </w: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missione</w:t>
      </w:r>
      <w:r w:rsidRPr="002B268B"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  <w:t xml:space="preserve"> </w:t>
      </w:r>
      <w:r w:rsidR="002B268B"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 xml:space="preserve">per </w:t>
      </w:r>
      <w:r w:rsid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C</w:t>
      </w:r>
      <w:r w:rsidR="002B268B"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ommissari</w:t>
      </w:r>
      <w:r w:rsidRPr="002B268B">
        <w:rPr>
          <w:rFonts w:asciiTheme="minorHAnsi" w:hAnsiTheme="minorHAnsi" w:cstheme="minorHAnsi"/>
          <w:b/>
          <w:bCs/>
          <w:i/>
          <w:iCs/>
          <w:spacing w:val="-3"/>
          <w:sz w:val="28"/>
          <w:szCs w:val="28"/>
          <w:u w:val="single"/>
        </w:rPr>
        <w:t xml:space="preserve"> </w:t>
      </w:r>
      <w:r w:rsid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E</w:t>
      </w: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sa</w:t>
      </w:r>
      <w:r w:rsid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mi</w:t>
      </w:r>
      <w:r w:rsidRPr="002B268B"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  <w:t xml:space="preserve"> </w:t>
      </w: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di</w:t>
      </w:r>
      <w:r w:rsidRPr="002B268B">
        <w:rPr>
          <w:rFonts w:asciiTheme="minorHAnsi" w:hAnsiTheme="minorHAnsi" w:cstheme="minorHAnsi"/>
          <w:b/>
          <w:bCs/>
          <w:i/>
          <w:iCs/>
          <w:spacing w:val="-12"/>
          <w:sz w:val="28"/>
          <w:szCs w:val="28"/>
          <w:u w:val="single"/>
        </w:rPr>
        <w:t xml:space="preserve"> </w:t>
      </w:r>
      <w:r w:rsid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A</w:t>
      </w:r>
      <w:r w:rsidRPr="002B268B">
        <w:rPr>
          <w:rFonts w:asciiTheme="minorHAnsi" w:hAnsiTheme="minorHAnsi" w:cstheme="minorHAnsi"/>
          <w:b/>
          <w:bCs/>
          <w:i/>
          <w:iCs/>
          <w:sz w:val="28"/>
          <w:szCs w:val="28"/>
          <w:u w:val="single"/>
        </w:rPr>
        <w:t>bilitazione</w:t>
      </w:r>
      <w:r w:rsidRPr="002B268B"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  <w:t xml:space="preserve"> </w:t>
      </w:r>
    </w:p>
    <w:p w14:paraId="3025300F" w14:textId="77777777" w:rsidR="002B268B" w:rsidRDefault="002B268B" w:rsidP="002B268B">
      <w:pPr>
        <w:pStyle w:val="Corpotesto"/>
        <w:ind w:right="21"/>
        <w:jc w:val="center"/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</w:pPr>
    </w:p>
    <w:p w14:paraId="3B211944" w14:textId="2E16B45E" w:rsidR="002B268B" w:rsidRPr="002B268B" w:rsidRDefault="002B268B" w:rsidP="002B268B">
      <w:pPr>
        <w:pStyle w:val="Corpotesto"/>
        <w:ind w:right="21"/>
        <w:jc w:val="center"/>
        <w:rPr>
          <w:rFonts w:asciiTheme="minorHAnsi" w:hAnsiTheme="minorHAnsi" w:cstheme="minorHAnsi"/>
          <w:b/>
          <w:bCs/>
          <w:i/>
          <w:iCs/>
        </w:rPr>
      </w:pPr>
      <w:r>
        <w:rPr>
          <w:rFonts w:asciiTheme="minorHAnsi" w:hAnsiTheme="minorHAnsi" w:cstheme="minorHAnsi"/>
          <w:b/>
          <w:bCs/>
          <w:i/>
          <w:iCs/>
          <w:spacing w:val="-4"/>
          <w:sz w:val="28"/>
          <w:szCs w:val="28"/>
          <w:u w:val="single"/>
        </w:rPr>
        <w:t>NORMATIVA</w:t>
      </w:r>
    </w:p>
    <w:p w14:paraId="51AE7D8F" w14:textId="38360C30" w:rsidR="001143A0" w:rsidRPr="002B268B" w:rsidRDefault="002B268B">
      <w:pPr>
        <w:pStyle w:val="Corpotesto"/>
        <w:spacing w:before="274"/>
        <w:ind w:right="136"/>
        <w:jc w:val="both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S</w:t>
      </w:r>
      <w:r w:rsidR="00000000" w:rsidRPr="002B268B">
        <w:rPr>
          <w:rFonts w:asciiTheme="minorHAnsi" w:hAnsiTheme="minorHAnsi" w:cstheme="minorHAnsi"/>
        </w:rPr>
        <w:t xml:space="preserve">i comunica che il compenso previsto quale commissario esterno, in applicazione del Decreto del MURST del 15/10/1999 e del decreto MEF-MURST 10/06/2003 (GU. n. 194 del 22/08/2003), è pari al compenso, al lordo delle ritenute di legge, di </w:t>
      </w:r>
      <w:r w:rsidR="00000000" w:rsidRPr="002B268B">
        <w:rPr>
          <w:rFonts w:asciiTheme="minorHAnsi" w:hAnsiTheme="minorHAnsi" w:cstheme="minorHAnsi"/>
          <w:b/>
          <w:u w:val="single"/>
        </w:rPr>
        <w:t>€ 413,27</w:t>
      </w:r>
      <w:r w:rsidR="00000000" w:rsidRPr="002B268B">
        <w:rPr>
          <w:rFonts w:asciiTheme="minorHAnsi" w:hAnsiTheme="minorHAnsi" w:cstheme="minorHAnsi"/>
          <w:b/>
        </w:rPr>
        <w:t xml:space="preserve"> </w:t>
      </w:r>
      <w:r w:rsidR="00000000" w:rsidRPr="002B268B">
        <w:rPr>
          <w:rFonts w:asciiTheme="minorHAnsi" w:hAnsiTheme="minorHAnsi" w:cstheme="minorHAnsi"/>
          <w:spacing w:val="-2"/>
        </w:rPr>
        <w:t>(quattrocentotredici/27).</w:t>
      </w:r>
    </w:p>
    <w:p w14:paraId="2E13A7A6" w14:textId="77777777" w:rsidR="001143A0" w:rsidRPr="002B268B" w:rsidRDefault="00000000">
      <w:pPr>
        <w:pStyle w:val="Corpotesto"/>
        <w:spacing w:before="96"/>
        <w:ind w:left="0"/>
        <w:rPr>
          <w:rFonts w:asciiTheme="minorHAnsi" w:hAnsiTheme="minorHAnsi" w:cstheme="minorHAnsi"/>
          <w:sz w:val="20"/>
        </w:rPr>
      </w:pPr>
      <w:r w:rsidRPr="002B268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83271A7" wp14:editId="723F0508">
                <wp:simplePos x="0" y="0"/>
                <wp:positionH relativeFrom="page">
                  <wp:posOffset>521512</wp:posOffset>
                </wp:positionH>
                <wp:positionV relativeFrom="paragraph">
                  <wp:posOffset>222331</wp:posOffset>
                </wp:positionV>
                <wp:extent cx="6519545" cy="326834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9545" cy="3268345"/>
                        </a:xfrm>
                        <a:prstGeom prst="rect">
                          <a:avLst/>
                        </a:prstGeom>
                        <a:solidFill>
                          <a:srgbClr val="FBFCFC"/>
                        </a:solidFill>
                      </wps:spPr>
                      <wps:txbx>
                        <w:txbxContent>
                          <w:p w14:paraId="5A8244AF" w14:textId="77777777" w:rsidR="001143A0" w:rsidRDefault="00000000">
                            <w:pPr>
                              <w:spacing w:line="268" w:lineRule="exact"/>
                              <w:ind w:left="28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Spese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di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viaggio</w:t>
                            </w:r>
                          </w:p>
                          <w:p w14:paraId="5291C83D" w14:textId="77777777" w:rsidR="001143A0" w:rsidRDefault="00000000">
                            <w:pPr>
                              <w:pStyle w:val="Corpotesto"/>
                              <w:spacing w:before="55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corresponsione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trattamento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economico di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rimborso spese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è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dovuta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ai</w:t>
                            </w:r>
                            <w:r>
                              <w:rPr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componenti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le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Commissioni previa presentazione dei titoli di viaggio. Nel caso di biglietti aerei emessi con il sistema elettronico o acquistati “on line”, tramite Internet, con carta di credito, la documentazione necessaria per ottenere il rimborso è costituita da:</w:t>
                            </w:r>
                          </w:p>
                          <w:p w14:paraId="3DBB9DC2" w14:textId="77777777" w:rsidR="001143A0" w:rsidRDefault="00000000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1"/>
                              </w:tabs>
                              <w:ind w:left="171" w:hanging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conferma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della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prenotazione;</w:t>
                            </w:r>
                          </w:p>
                          <w:p w14:paraId="619FEDE5" w14:textId="77777777" w:rsidR="001143A0" w:rsidRDefault="00000000">
                            <w:pPr>
                              <w:pStyle w:val="Corpotesto"/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171"/>
                              </w:tabs>
                              <w:spacing w:before="3" w:line="275" w:lineRule="exact"/>
                              <w:ind w:left="171" w:hanging="143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carta 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>d'imbarco.</w:t>
                            </w:r>
                          </w:p>
                          <w:p w14:paraId="4F7662E6" w14:textId="77777777" w:rsidR="001143A0" w:rsidRDefault="00000000">
                            <w:pPr>
                              <w:pStyle w:val="Corpotesto"/>
                              <w:ind w:left="28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In caso di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smarrimento di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biglietti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 viaggio il rimborso verrà ammesso solo dietro presentazione di regolare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denuncia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presso le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autorità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competenti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dalla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quale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dovrà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essere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possibile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evincere il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percorso,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 data e l'importo relativi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 biglietto smarrito (Circolare n. 3 dell'11/7/2003, prot. n. 51805, del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MEF)</w:t>
                            </w:r>
                          </w:p>
                          <w:p w14:paraId="0BBD034D" w14:textId="77777777" w:rsidR="001143A0" w:rsidRDefault="001143A0">
                            <w:pPr>
                              <w:pStyle w:val="Corpotesto"/>
                              <w:spacing w:before="61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 w14:paraId="6D344A1B" w14:textId="77777777" w:rsidR="001143A0" w:rsidRDefault="00000000">
                            <w:pPr>
                              <w:ind w:left="28"/>
                              <w:jc w:val="both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Spese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di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soggiorno</w:t>
                            </w:r>
                          </w:p>
                          <w:p w14:paraId="0A0BE34D" w14:textId="77777777" w:rsidR="001143A0" w:rsidRDefault="00000000">
                            <w:pPr>
                              <w:pStyle w:val="Corpotesto"/>
                              <w:spacing w:before="61"/>
                              <w:ind w:left="28" w:right="23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avere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diritto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rimborso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spese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soggiorno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missione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deve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durare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almeno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12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ore.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dipendente inviato in missione è rimborsata - su presentazione di regolare fattura comprensiva di IVA - la spesa di pernottamento in albergo di prima categoria per il personale avente qualifica di Direttore aggiunto di divisione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qualifiche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corrispondenti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superiori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2a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categoria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 il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rimanente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personale. D'altro canto, tenuto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presente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l'obbligo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rilascio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parte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dell'albergatore</w:t>
                            </w:r>
                            <w:r>
                              <w:rPr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della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ricevuta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fiscale,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questa</w:t>
                            </w:r>
                            <w:r>
                              <w:rPr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può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validamente sostituire la fattura purché necessariamente integrata con l'indicazione delle generalità del dipendente.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83271A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41.05pt;margin-top:17.5pt;width:513.35pt;height:257.3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" fillcolor="#fbfcfc" stroked="f">
                <v:textbox inset="0,0,0,0">
                  <w:txbxContent>
                    <w:p w14:paraId="5A8244AF" w14:textId="77777777" w:rsidR="001143A0" w:rsidRDefault="00000000">
                      <w:pPr>
                        <w:spacing w:line="268" w:lineRule="exact"/>
                        <w:ind w:left="28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Spese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di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viaggio</w:t>
                      </w:r>
                    </w:p>
                    <w:p w14:paraId="5291C83D" w14:textId="77777777" w:rsidR="001143A0" w:rsidRDefault="00000000">
                      <w:pPr>
                        <w:pStyle w:val="Corpotesto"/>
                        <w:spacing w:before="55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corresponsione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trattamento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economico di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rimborso spese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è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dovuta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ai</w:t>
                      </w:r>
                      <w:r>
                        <w:rPr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componenti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le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Commissioni previa presentazione dei titoli di viaggio. Nel caso di biglietti aerei emessi con il sistema elettronico o acquistati “on line”, tramite Internet, con carta di credito, la documentazione necessaria per ottenere il rimborso è costituita da:</w:t>
                      </w:r>
                    </w:p>
                    <w:p w14:paraId="3DBB9DC2" w14:textId="77777777" w:rsidR="001143A0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171"/>
                        </w:tabs>
                        <w:ind w:left="171" w:hanging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conferma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della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  <w:spacing w:val="-2"/>
                        </w:rPr>
                        <w:t>prenotazione;</w:t>
                      </w:r>
                    </w:p>
                    <w:p w14:paraId="619FEDE5" w14:textId="77777777" w:rsidR="001143A0" w:rsidRDefault="00000000">
                      <w:pPr>
                        <w:pStyle w:val="Corpotesto"/>
                        <w:numPr>
                          <w:ilvl w:val="0"/>
                          <w:numId w:val="3"/>
                        </w:numPr>
                        <w:tabs>
                          <w:tab w:val="left" w:pos="171"/>
                        </w:tabs>
                        <w:spacing w:before="3" w:line="275" w:lineRule="exact"/>
                        <w:ind w:left="171" w:hanging="143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carta </w:t>
                      </w:r>
                      <w:r>
                        <w:rPr>
                          <w:color w:val="000000"/>
                          <w:spacing w:val="-2"/>
                        </w:rPr>
                        <w:t>d'imbarco.</w:t>
                      </w:r>
                    </w:p>
                    <w:p w14:paraId="4F7662E6" w14:textId="77777777" w:rsidR="001143A0" w:rsidRDefault="00000000">
                      <w:pPr>
                        <w:pStyle w:val="Corpotesto"/>
                        <w:ind w:left="28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In caso di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smarrimento di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biglietti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 viaggio il rimborso verrà ammesso solo dietro presentazione di regolare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denuncia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presso le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autorità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competenti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dalla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quale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dovrà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essere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possibile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evincere il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percorso,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 data e l'importo relativi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 biglietto smarrito (Circolare n. 3 dell'11/7/2003, prot. n. 51805, del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MEF)</w:t>
                      </w:r>
                    </w:p>
                    <w:p w14:paraId="0BBD034D" w14:textId="77777777" w:rsidR="001143A0" w:rsidRDefault="001143A0">
                      <w:pPr>
                        <w:pStyle w:val="Corpotesto"/>
                        <w:spacing w:before="61"/>
                        <w:ind w:left="0"/>
                        <w:rPr>
                          <w:color w:val="000000"/>
                        </w:rPr>
                      </w:pPr>
                    </w:p>
                    <w:p w14:paraId="6D344A1B" w14:textId="77777777" w:rsidR="001143A0" w:rsidRDefault="00000000">
                      <w:pPr>
                        <w:ind w:left="28"/>
                        <w:jc w:val="both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Spese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di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soggiorno</w:t>
                      </w:r>
                    </w:p>
                    <w:p w14:paraId="0A0BE34D" w14:textId="77777777" w:rsidR="001143A0" w:rsidRDefault="00000000">
                      <w:pPr>
                        <w:pStyle w:val="Corpotesto"/>
                        <w:spacing w:before="61"/>
                        <w:ind w:left="28" w:right="23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Per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avere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diritto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rimborso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delle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spese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soggiorno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missione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deve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durare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almeno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12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ore.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dipendente inviato in missione è rimborsata - su presentazione di regolare fattura comprensiva di IVA - la spesa di pernottamento in albergo di prima categoria per il personale avente qualifica di Direttore aggiunto di divisione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qualifiche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corrispondenti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superiori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2a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categoria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 il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rimanente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personale. D'altro canto, tenuto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presente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l'obbligo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rilascio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parte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dell'albergatore</w:t>
                      </w:r>
                      <w:r>
                        <w:rPr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della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ricevuta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fiscale,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questa</w:t>
                      </w:r>
                      <w:r>
                        <w:rPr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può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validamente sostituire la fattura purché necessariamente integrata con l'indicazione delle generalità del dipendente.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Pr="002B268B">
        <w:rPr>
          <w:rFonts w:asciiTheme="minorHAnsi" w:hAnsiTheme="minorHAnsi" w:cstheme="minorHAnsi"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6B0FD49" wp14:editId="7EF1E39C">
                <wp:simplePos x="0" y="0"/>
                <wp:positionH relativeFrom="page">
                  <wp:posOffset>521512</wp:posOffset>
                </wp:positionH>
                <wp:positionV relativeFrom="paragraph">
                  <wp:posOffset>3704036</wp:posOffset>
                </wp:positionV>
                <wp:extent cx="6519545" cy="1692275"/>
                <wp:effectExtent l="0" t="0" r="0" b="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9545" cy="1692275"/>
                        </a:xfrm>
                        <a:prstGeom prst="rect">
                          <a:avLst/>
                        </a:prstGeom>
                        <a:solidFill>
                          <a:srgbClr val="FBFCFC"/>
                        </a:solidFill>
                      </wps:spPr>
                      <wps:txbx>
                        <w:txbxContent>
                          <w:p w14:paraId="11D27DDE" w14:textId="77777777" w:rsidR="001143A0" w:rsidRDefault="00000000">
                            <w:pPr>
                              <w:spacing w:line="268" w:lineRule="exact"/>
                              <w:ind w:left="28"/>
                              <w:jc w:val="both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Rimborso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spese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pasti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in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Italia</w:t>
                            </w:r>
                          </w:p>
                          <w:p w14:paraId="53336CAA" w14:textId="77777777" w:rsidR="001143A0" w:rsidRDefault="00000000">
                            <w:pPr>
                              <w:pStyle w:val="Corpotesto"/>
                              <w:spacing w:before="62" w:line="237" w:lineRule="auto"/>
                              <w:ind w:left="28" w:right="31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Ai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sensi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del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DPR</w:t>
                            </w:r>
                            <w:r>
                              <w:rPr>
                                <w:color w:val="000000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n.395/1988 è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previsto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il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rimborso della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spesa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documentata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(fattura</w:t>
                            </w:r>
                            <w:r>
                              <w:rPr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ricevuta</w:t>
                            </w:r>
                            <w:r>
                              <w:rPr>
                                <w:color w:val="000000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fiscale)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 uno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due</w:t>
                            </w:r>
                            <w:r>
                              <w:rPr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pasti</w:t>
                            </w:r>
                            <w:r>
                              <w:rPr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giornalieri,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precisazione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che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per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incarichi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di</w:t>
                            </w:r>
                            <w:r>
                              <w:rPr>
                                <w:color w:val="000000"/>
                                <w:spacing w:val="-1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durata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non</w:t>
                            </w:r>
                            <w:r>
                              <w:rPr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inferiore</w:t>
                            </w:r>
                            <w:r>
                              <w:rPr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ad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otto</w:t>
                            </w:r>
                            <w:r>
                              <w:rPr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ore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compete il rimborso di un solo pasto.</w:t>
                            </w:r>
                          </w:p>
                          <w:p w14:paraId="76DC8661" w14:textId="77777777" w:rsidR="001143A0" w:rsidRDefault="001143A0">
                            <w:pPr>
                              <w:pStyle w:val="Corpotesto"/>
                              <w:spacing w:before="126"/>
                              <w:ind w:left="0"/>
                              <w:rPr>
                                <w:color w:val="000000"/>
                              </w:rPr>
                            </w:pPr>
                          </w:p>
                          <w:p w14:paraId="051C222A" w14:textId="77777777" w:rsidR="001143A0" w:rsidRDefault="00000000">
                            <w:pPr>
                              <w:pStyle w:val="Corpotesto"/>
                              <w:spacing w:before="1"/>
                              <w:ind w:left="28" w:right="34"/>
                              <w:jc w:val="both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Il Ministero del Tesoro con C.M. prot. n. 176637 del 7/11/1996 (in risposta a specifica richiesta della Ragioneria Regionale dello Stato di Ancona) ha precisato che è possibile ammettere a rimborso oltre alla fattura</w:t>
                            </w:r>
                            <w:r>
                              <w:rPr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ricevuta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fiscale, anche lo scontrino fiscale, purché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lo stesso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contenga, oltre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alla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denominazione</w:t>
                            </w:r>
                            <w:r>
                              <w:rPr>
                                <w:color w:val="000000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</w:rPr>
                              <w:t>o ragione sociale della ditta fornitrice del servizio, anche la descrizione analitica dell'operazione effettuata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0FD49" id="Textbox 3" o:spid="_x0000_s1027" type="#_x0000_t202" style="position:absolute;margin-left:41.05pt;margin-top:291.65pt;width:513.35pt;height:133.2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" fillcolor="#fbfcfc" stroked="f">
                <v:textbox inset="0,0,0,0">
                  <w:txbxContent>
                    <w:p w14:paraId="11D27DDE" w14:textId="77777777" w:rsidR="001143A0" w:rsidRDefault="00000000">
                      <w:pPr>
                        <w:spacing w:line="268" w:lineRule="exact"/>
                        <w:ind w:left="28"/>
                        <w:jc w:val="both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Rimborso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spese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pasti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 xml:space="preserve">in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Italia</w:t>
                      </w:r>
                    </w:p>
                    <w:p w14:paraId="53336CAA" w14:textId="77777777" w:rsidR="001143A0" w:rsidRDefault="00000000">
                      <w:pPr>
                        <w:pStyle w:val="Corpotesto"/>
                        <w:spacing w:before="62" w:line="237" w:lineRule="auto"/>
                        <w:ind w:left="28" w:right="31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Ai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sensi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del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DPR</w:t>
                      </w:r>
                      <w:r>
                        <w:rPr>
                          <w:color w:val="000000"/>
                          <w:spacing w:val="-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n.395/1988 è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previsto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il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rimborso della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spesa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documentata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(fattura</w:t>
                      </w:r>
                      <w:r>
                        <w:rPr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ricevuta</w:t>
                      </w:r>
                      <w:r>
                        <w:rPr>
                          <w:color w:val="000000"/>
                          <w:spacing w:val="-3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fiscale)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 uno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due</w:t>
                      </w:r>
                      <w:r>
                        <w:rPr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pasti</w:t>
                      </w:r>
                      <w:r>
                        <w:rPr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giornalieri,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precisazione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che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per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incarichi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di</w:t>
                      </w:r>
                      <w:r>
                        <w:rPr>
                          <w:color w:val="000000"/>
                          <w:spacing w:val="-1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durata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non</w:t>
                      </w:r>
                      <w:r>
                        <w:rPr>
                          <w:color w:val="00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inferiore</w:t>
                      </w:r>
                      <w:r>
                        <w:rPr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ad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otto</w:t>
                      </w:r>
                      <w:r>
                        <w:rPr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ore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compete il rimborso di un solo pasto.</w:t>
                      </w:r>
                    </w:p>
                    <w:p w14:paraId="76DC8661" w14:textId="77777777" w:rsidR="001143A0" w:rsidRDefault="001143A0">
                      <w:pPr>
                        <w:pStyle w:val="Corpotesto"/>
                        <w:spacing w:before="126"/>
                        <w:ind w:left="0"/>
                        <w:rPr>
                          <w:color w:val="000000"/>
                        </w:rPr>
                      </w:pPr>
                    </w:p>
                    <w:p w14:paraId="051C222A" w14:textId="77777777" w:rsidR="001143A0" w:rsidRDefault="00000000">
                      <w:pPr>
                        <w:pStyle w:val="Corpotesto"/>
                        <w:spacing w:before="1"/>
                        <w:ind w:left="28" w:right="34"/>
                        <w:jc w:val="both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Il Ministero del Tesoro con C.M. prot. n. 176637 del 7/11/1996 (in risposta a specifica richiesta della Ragioneria Regionale dello Stato di Ancona) ha precisato che è possibile ammettere a rimborso oltre alla fattura</w:t>
                      </w:r>
                      <w:r>
                        <w:rPr>
                          <w:color w:val="000000"/>
                          <w:spacing w:val="-5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ricevuta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fiscale, anche lo scontrino fiscale, purché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lo stesso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contenga, oltre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alla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denominazione</w:t>
                      </w:r>
                      <w:r>
                        <w:rPr>
                          <w:color w:val="000000"/>
                          <w:spacing w:val="-1"/>
                        </w:rPr>
                        <w:t xml:space="preserve"> </w:t>
                      </w:r>
                      <w:r>
                        <w:rPr>
                          <w:color w:val="000000"/>
                        </w:rPr>
                        <w:t>o ragione sociale della ditta fornitrice del servizio, anche la descrizione analitica dell'operazione effettuata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1356D5" w14:textId="77777777" w:rsidR="001143A0" w:rsidRPr="002B268B" w:rsidRDefault="001143A0">
      <w:pPr>
        <w:pStyle w:val="Corpotesto"/>
        <w:spacing w:before="82"/>
        <w:ind w:left="0"/>
        <w:rPr>
          <w:rFonts w:asciiTheme="minorHAnsi" w:hAnsiTheme="minorHAnsi" w:cstheme="minorHAnsi"/>
          <w:sz w:val="20"/>
        </w:rPr>
      </w:pPr>
    </w:p>
    <w:p w14:paraId="3ACD46CF" w14:textId="77777777" w:rsidR="001143A0" w:rsidRDefault="001143A0">
      <w:pPr>
        <w:rPr>
          <w:sz w:val="16"/>
        </w:rPr>
        <w:sectPr w:rsidR="001143A0">
          <w:type w:val="continuous"/>
          <w:pgSz w:w="11910" w:h="16840"/>
          <w:pgMar w:top="280" w:right="708" w:bottom="0" w:left="141" w:header="720" w:footer="720" w:gutter="0"/>
          <w:cols w:space="720"/>
        </w:sectPr>
      </w:pPr>
    </w:p>
    <w:p w14:paraId="68E259BD" w14:textId="77777777" w:rsidR="002B268B" w:rsidRDefault="002B268B">
      <w:pPr>
        <w:pStyle w:val="Corpotesto"/>
        <w:spacing w:before="76" w:line="242" w:lineRule="auto"/>
        <w:ind w:right="21"/>
      </w:pPr>
    </w:p>
    <w:p w14:paraId="745A0287" w14:textId="77777777" w:rsidR="002B268B" w:rsidRDefault="002B268B">
      <w:pPr>
        <w:pStyle w:val="Corpotesto"/>
        <w:spacing w:before="76" w:line="242" w:lineRule="auto"/>
        <w:ind w:right="21"/>
      </w:pPr>
    </w:p>
    <w:p w14:paraId="30414CF2" w14:textId="77777777" w:rsidR="002B268B" w:rsidRDefault="002B268B">
      <w:pPr>
        <w:pStyle w:val="Corpotesto"/>
        <w:spacing w:before="76" w:line="242" w:lineRule="auto"/>
        <w:ind w:right="21"/>
      </w:pPr>
    </w:p>
    <w:p w14:paraId="12231920" w14:textId="77777777" w:rsidR="002B268B" w:rsidRDefault="002B268B">
      <w:pPr>
        <w:pStyle w:val="Corpotesto"/>
        <w:spacing w:before="76" w:line="242" w:lineRule="auto"/>
        <w:ind w:right="21"/>
      </w:pPr>
    </w:p>
    <w:p w14:paraId="70224697" w14:textId="5431B615" w:rsidR="001143A0" w:rsidRPr="002B268B" w:rsidRDefault="00000000">
      <w:pPr>
        <w:pStyle w:val="Corpotesto"/>
        <w:spacing w:before="76" w:line="242" w:lineRule="auto"/>
        <w:ind w:right="21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487538688" behindDoc="1" locked="0" layoutInCell="1" allowOverlap="1" wp14:anchorId="20B5CEE3" wp14:editId="79CE8DA3">
                <wp:simplePos x="0" y="0"/>
                <wp:positionH relativeFrom="page">
                  <wp:posOffset>521512</wp:posOffset>
                </wp:positionH>
                <wp:positionV relativeFrom="paragraph">
                  <wp:posOffset>53847</wp:posOffset>
                </wp:positionV>
                <wp:extent cx="6519545" cy="6835775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19545" cy="68357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19545" h="6835775">
                              <a:moveTo>
                                <a:pt x="6519024" y="3682962"/>
                              </a:moveTo>
                              <a:lnTo>
                                <a:pt x="0" y="3682962"/>
                              </a:lnTo>
                              <a:lnTo>
                                <a:pt x="0" y="3857002"/>
                              </a:lnTo>
                              <a:lnTo>
                                <a:pt x="0" y="4033774"/>
                              </a:lnTo>
                              <a:lnTo>
                                <a:pt x="0" y="6835394"/>
                              </a:lnTo>
                              <a:lnTo>
                                <a:pt x="6519024" y="6835394"/>
                              </a:lnTo>
                              <a:lnTo>
                                <a:pt x="6519024" y="3857002"/>
                              </a:lnTo>
                              <a:lnTo>
                                <a:pt x="6519024" y="3682962"/>
                              </a:lnTo>
                              <a:close/>
                            </a:path>
                            <a:path w="6519545" h="6835775">
                              <a:moveTo>
                                <a:pt x="6519024" y="3506101"/>
                              </a:moveTo>
                              <a:lnTo>
                                <a:pt x="0" y="3506101"/>
                              </a:lnTo>
                              <a:lnTo>
                                <a:pt x="0" y="3682873"/>
                              </a:lnTo>
                              <a:lnTo>
                                <a:pt x="6519024" y="3682873"/>
                              </a:lnTo>
                              <a:lnTo>
                                <a:pt x="6519024" y="3506101"/>
                              </a:lnTo>
                              <a:close/>
                            </a:path>
                            <a:path w="6519545" h="6835775">
                              <a:moveTo>
                                <a:pt x="6519024" y="2981845"/>
                              </a:moveTo>
                              <a:lnTo>
                                <a:pt x="0" y="2981845"/>
                              </a:lnTo>
                              <a:lnTo>
                                <a:pt x="0" y="3155569"/>
                              </a:lnTo>
                              <a:lnTo>
                                <a:pt x="0" y="3332353"/>
                              </a:lnTo>
                              <a:lnTo>
                                <a:pt x="0" y="3506089"/>
                              </a:lnTo>
                              <a:lnTo>
                                <a:pt x="6519024" y="3506089"/>
                              </a:lnTo>
                              <a:lnTo>
                                <a:pt x="6519024" y="3332353"/>
                              </a:lnTo>
                              <a:lnTo>
                                <a:pt x="6519024" y="3155569"/>
                              </a:lnTo>
                              <a:lnTo>
                                <a:pt x="6519024" y="2981845"/>
                              </a:lnTo>
                              <a:close/>
                            </a:path>
                            <a:path w="6519545" h="6835775">
                              <a:moveTo>
                                <a:pt x="6519024" y="2280551"/>
                              </a:moveTo>
                              <a:lnTo>
                                <a:pt x="0" y="2280551"/>
                              </a:lnTo>
                              <a:lnTo>
                                <a:pt x="0" y="2454275"/>
                              </a:lnTo>
                              <a:lnTo>
                                <a:pt x="0" y="2631021"/>
                              </a:lnTo>
                              <a:lnTo>
                                <a:pt x="0" y="2805049"/>
                              </a:lnTo>
                              <a:lnTo>
                                <a:pt x="0" y="2981833"/>
                              </a:lnTo>
                              <a:lnTo>
                                <a:pt x="6519024" y="2981833"/>
                              </a:lnTo>
                              <a:lnTo>
                                <a:pt x="6519024" y="2805049"/>
                              </a:lnTo>
                              <a:lnTo>
                                <a:pt x="6519024" y="2631059"/>
                              </a:lnTo>
                              <a:lnTo>
                                <a:pt x="6519024" y="2454275"/>
                              </a:lnTo>
                              <a:lnTo>
                                <a:pt x="6519024" y="2280551"/>
                              </a:lnTo>
                              <a:close/>
                            </a:path>
                            <a:path w="6519545" h="6835775">
                              <a:moveTo>
                                <a:pt x="6519024" y="1753247"/>
                              </a:moveTo>
                              <a:lnTo>
                                <a:pt x="0" y="1753247"/>
                              </a:lnTo>
                              <a:lnTo>
                                <a:pt x="0" y="1930019"/>
                              </a:lnTo>
                              <a:lnTo>
                                <a:pt x="0" y="2103755"/>
                              </a:lnTo>
                              <a:lnTo>
                                <a:pt x="0" y="2280539"/>
                              </a:lnTo>
                              <a:lnTo>
                                <a:pt x="6519024" y="2280539"/>
                              </a:lnTo>
                              <a:lnTo>
                                <a:pt x="6519024" y="2103755"/>
                              </a:lnTo>
                              <a:lnTo>
                                <a:pt x="6519024" y="1930019"/>
                              </a:lnTo>
                              <a:lnTo>
                                <a:pt x="6519024" y="1753247"/>
                              </a:lnTo>
                              <a:close/>
                            </a:path>
                            <a:path w="6519545" h="6835775">
                              <a:moveTo>
                                <a:pt x="6519024" y="1402410"/>
                              </a:moveTo>
                              <a:lnTo>
                                <a:pt x="0" y="1402410"/>
                              </a:lnTo>
                              <a:lnTo>
                                <a:pt x="0" y="1579499"/>
                              </a:lnTo>
                              <a:lnTo>
                                <a:pt x="0" y="1753235"/>
                              </a:lnTo>
                              <a:lnTo>
                                <a:pt x="6519024" y="1753235"/>
                              </a:lnTo>
                              <a:lnTo>
                                <a:pt x="6519024" y="1579499"/>
                              </a:lnTo>
                              <a:lnTo>
                                <a:pt x="6519024" y="1402410"/>
                              </a:lnTo>
                              <a:close/>
                            </a:path>
                            <a:path w="6519545" h="6835775">
                              <a:moveTo>
                                <a:pt x="6519024" y="1051826"/>
                              </a:moveTo>
                              <a:lnTo>
                                <a:pt x="0" y="1051826"/>
                              </a:lnTo>
                              <a:lnTo>
                                <a:pt x="0" y="1228598"/>
                              </a:lnTo>
                              <a:lnTo>
                                <a:pt x="0" y="1402334"/>
                              </a:lnTo>
                              <a:lnTo>
                                <a:pt x="6519024" y="1402334"/>
                              </a:lnTo>
                              <a:lnTo>
                                <a:pt x="6519024" y="1228598"/>
                              </a:lnTo>
                              <a:lnTo>
                                <a:pt x="6519024" y="1051826"/>
                              </a:lnTo>
                              <a:close/>
                            </a:path>
                            <a:path w="6519545" h="6835775">
                              <a:moveTo>
                                <a:pt x="6519024" y="527570"/>
                              </a:moveTo>
                              <a:lnTo>
                                <a:pt x="0" y="527570"/>
                              </a:lnTo>
                              <a:lnTo>
                                <a:pt x="0" y="701294"/>
                              </a:lnTo>
                              <a:lnTo>
                                <a:pt x="0" y="878078"/>
                              </a:lnTo>
                              <a:lnTo>
                                <a:pt x="0" y="1051814"/>
                              </a:lnTo>
                              <a:lnTo>
                                <a:pt x="6519024" y="1051814"/>
                              </a:lnTo>
                              <a:lnTo>
                                <a:pt x="6519024" y="878078"/>
                              </a:lnTo>
                              <a:lnTo>
                                <a:pt x="6519024" y="701294"/>
                              </a:lnTo>
                              <a:lnTo>
                                <a:pt x="6519024" y="527570"/>
                              </a:lnTo>
                              <a:close/>
                            </a:path>
                            <a:path w="6519545" h="6835775">
                              <a:moveTo>
                                <a:pt x="6519024" y="176796"/>
                              </a:moveTo>
                              <a:lnTo>
                                <a:pt x="0" y="176796"/>
                              </a:lnTo>
                              <a:lnTo>
                                <a:pt x="0" y="350469"/>
                              </a:lnTo>
                              <a:lnTo>
                                <a:pt x="0" y="527558"/>
                              </a:lnTo>
                              <a:lnTo>
                                <a:pt x="6519024" y="527558"/>
                              </a:lnTo>
                              <a:lnTo>
                                <a:pt x="6519024" y="350520"/>
                              </a:lnTo>
                              <a:lnTo>
                                <a:pt x="6519024" y="176796"/>
                              </a:lnTo>
                              <a:close/>
                            </a:path>
                            <a:path w="6519545" h="6835775">
                              <a:moveTo>
                                <a:pt x="6519024" y="0"/>
                              </a:moveTo>
                              <a:lnTo>
                                <a:pt x="0" y="0"/>
                              </a:lnTo>
                              <a:lnTo>
                                <a:pt x="0" y="176784"/>
                              </a:lnTo>
                              <a:lnTo>
                                <a:pt x="6519024" y="176784"/>
                              </a:lnTo>
                              <a:lnTo>
                                <a:pt x="65190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BFCFC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0F846" id="Graphic 4" o:spid="_x0000_s1026" style="position:absolute;margin-left:41.05pt;margin-top:4.25pt;width:513.35pt;height:538.25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19545,68357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" path="m6519024,3682962l,3682962r,174040l,4033774,,6835394r6519024,l6519024,3857002r,-174040xem6519024,3506101l,3506101r,176772l6519024,3682873r,-176772xem6519024,2981845l,2981845r,173724l,3332353r,173736l6519024,3506089r,-173736l6519024,3155569r,-173724xem6519024,2280551l,2280551r,173724l,2631021r,174028l,2981833r6519024,l6519024,2805049r,-173990l6519024,2454275r,-173724xem6519024,1753247l,1753247r,176772l,2103755r,176784l6519024,2280539r,-176784l6519024,1930019r,-176772xem6519024,1402410l,1402410r,177089l,1753235r6519024,l6519024,1579499r,-177089xem6519024,1051826l,1051826r,176772l,1402334r6519024,l6519024,1228598r,-176772xem6519024,527570l,527570,,701294,,878078r,173736l6519024,1051814r,-173736l6519024,701294r,-173724xem6519024,176796l,176796,,350469,,527558r6519024,l6519024,350520r,-173724xem6519024,l,,,176784r6519024,l6519024,xe" fillcolor="#fbfcfc" stroked="f">
                <v:path arrowok="t"/>
                <w10:wrap anchorx="page"/>
              </v:shape>
            </w:pict>
          </mc:Fallback>
        </mc:AlternateContent>
      </w:r>
      <w:r w:rsidRPr="002B268B">
        <w:rPr>
          <w:rFonts w:asciiTheme="minorHAnsi" w:hAnsiTheme="minorHAnsi" w:cstheme="minorHAnsi"/>
        </w:rPr>
        <w:t>(natura, qualità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e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quantità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dei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beni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e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dei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servizi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che formano oggetto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dell'operazione) e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sia integrato con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le generalità del dipendente fruitore del servizio.</w:t>
      </w:r>
    </w:p>
    <w:p w14:paraId="6DFB156D" w14:textId="77777777" w:rsidR="001143A0" w:rsidRPr="002B268B" w:rsidRDefault="00000000">
      <w:pPr>
        <w:pStyle w:val="Corpotesto"/>
        <w:spacing w:line="242" w:lineRule="auto"/>
        <w:ind w:right="21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  <w:spacing w:val="-4"/>
        </w:rPr>
        <w:t>Tale</w:t>
      </w:r>
      <w:r w:rsidRPr="002B268B">
        <w:rPr>
          <w:rFonts w:asciiTheme="minorHAnsi" w:hAnsiTheme="minorHAnsi" w:cstheme="minorHAnsi"/>
          <w:spacing w:val="-16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rimborso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compete</w:t>
      </w:r>
      <w:r w:rsidRPr="002B268B">
        <w:rPr>
          <w:rFonts w:asciiTheme="minorHAnsi" w:hAnsiTheme="minorHAnsi" w:cstheme="minorHAnsi"/>
          <w:spacing w:val="-10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nei</w:t>
      </w:r>
      <w:r w:rsidRPr="002B268B">
        <w:rPr>
          <w:rFonts w:asciiTheme="minorHAnsi" w:hAnsiTheme="minorHAnsi" w:cstheme="minorHAnsi"/>
          <w:spacing w:val="-13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casi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di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incarichi</w:t>
      </w:r>
      <w:r w:rsidRPr="002B268B">
        <w:rPr>
          <w:rFonts w:asciiTheme="minorHAnsi" w:hAnsiTheme="minorHAnsi" w:cstheme="minorHAnsi"/>
          <w:spacing w:val="-13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di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missione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di</w:t>
      </w:r>
      <w:r w:rsidRPr="002B268B">
        <w:rPr>
          <w:rFonts w:asciiTheme="minorHAnsi" w:hAnsiTheme="minorHAnsi" w:cstheme="minorHAnsi"/>
          <w:spacing w:val="-19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durata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superiore</w:t>
      </w:r>
      <w:r w:rsidRPr="002B268B">
        <w:rPr>
          <w:rFonts w:asciiTheme="minorHAnsi" w:hAnsiTheme="minorHAnsi" w:cstheme="minorHAnsi"/>
          <w:spacing w:val="-10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a</w:t>
      </w:r>
      <w:r w:rsidRPr="002B268B">
        <w:rPr>
          <w:rFonts w:asciiTheme="minorHAnsi" w:hAnsiTheme="minorHAnsi" w:cstheme="minorHAnsi"/>
          <w:spacing w:val="-16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12</w:t>
      </w:r>
      <w:r w:rsidRPr="002B268B">
        <w:rPr>
          <w:rFonts w:asciiTheme="minorHAnsi" w:hAnsiTheme="minorHAnsi" w:cstheme="minorHAnsi"/>
          <w:spacing w:val="-13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ore;</w:t>
      </w:r>
      <w:r w:rsidRPr="002B268B">
        <w:rPr>
          <w:rFonts w:asciiTheme="minorHAnsi" w:hAnsiTheme="minorHAnsi" w:cstheme="minorHAnsi"/>
          <w:spacing w:val="-19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diversamente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-</w:t>
      </w:r>
      <w:r w:rsidRPr="002B268B">
        <w:rPr>
          <w:rFonts w:asciiTheme="minorHAnsi" w:hAnsiTheme="minorHAnsi" w:cstheme="minorHAnsi"/>
          <w:spacing w:val="-12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>e</w:t>
      </w:r>
      <w:r w:rsidRPr="002B268B">
        <w:rPr>
          <w:rFonts w:asciiTheme="minorHAnsi" w:hAnsiTheme="minorHAnsi" w:cstheme="minorHAnsi"/>
          <w:spacing w:val="-10"/>
        </w:rPr>
        <w:t xml:space="preserve"> </w:t>
      </w:r>
      <w:r w:rsidRPr="002B268B">
        <w:rPr>
          <w:rFonts w:asciiTheme="minorHAnsi" w:hAnsiTheme="minorHAnsi" w:cstheme="minorHAnsi"/>
          <w:spacing w:val="-4"/>
        </w:rPr>
        <w:t xml:space="preserve">comunque </w:t>
      </w:r>
      <w:r w:rsidRPr="002B268B">
        <w:rPr>
          <w:rFonts w:asciiTheme="minorHAnsi" w:hAnsiTheme="minorHAnsi" w:cstheme="minorHAnsi"/>
        </w:rPr>
        <w:t>per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incarichi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non</w:t>
      </w:r>
      <w:r w:rsidRPr="002B268B">
        <w:rPr>
          <w:rFonts w:asciiTheme="minorHAnsi" w:hAnsiTheme="minorHAnsi" w:cstheme="minorHAnsi"/>
          <w:spacing w:val="-7"/>
        </w:rPr>
        <w:t xml:space="preserve"> </w:t>
      </w:r>
      <w:r w:rsidRPr="002B268B">
        <w:rPr>
          <w:rFonts w:asciiTheme="minorHAnsi" w:hAnsiTheme="minorHAnsi" w:cstheme="minorHAnsi"/>
        </w:rPr>
        <w:t>inferiori</w:t>
      </w:r>
      <w:r w:rsidRPr="002B268B">
        <w:rPr>
          <w:rFonts w:asciiTheme="minorHAnsi" w:hAnsiTheme="minorHAnsi" w:cstheme="minorHAnsi"/>
          <w:spacing w:val="-7"/>
        </w:rPr>
        <w:t xml:space="preserve"> </w:t>
      </w:r>
      <w:r w:rsidRPr="002B268B">
        <w:rPr>
          <w:rFonts w:asciiTheme="minorHAnsi" w:hAnsiTheme="minorHAnsi" w:cstheme="minorHAnsi"/>
        </w:rPr>
        <w:t>a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8</w:t>
      </w:r>
      <w:r w:rsidRPr="002B268B">
        <w:rPr>
          <w:rFonts w:asciiTheme="minorHAnsi" w:hAnsiTheme="minorHAnsi" w:cstheme="minorHAnsi"/>
          <w:spacing w:val="-8"/>
        </w:rPr>
        <w:t xml:space="preserve"> </w:t>
      </w:r>
      <w:r w:rsidRPr="002B268B">
        <w:rPr>
          <w:rFonts w:asciiTheme="minorHAnsi" w:hAnsiTheme="minorHAnsi" w:cstheme="minorHAnsi"/>
        </w:rPr>
        <w:t>ore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-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compete</w:t>
      </w:r>
      <w:r w:rsidRPr="002B268B">
        <w:rPr>
          <w:rFonts w:asciiTheme="minorHAnsi" w:hAnsiTheme="minorHAnsi" w:cstheme="minorHAnsi"/>
          <w:spacing w:val="-3"/>
        </w:rPr>
        <w:t xml:space="preserve"> </w:t>
      </w:r>
      <w:r w:rsidRPr="002B268B">
        <w:rPr>
          <w:rFonts w:asciiTheme="minorHAnsi" w:hAnsiTheme="minorHAnsi" w:cstheme="minorHAnsi"/>
        </w:rPr>
        <w:t>il</w:t>
      </w:r>
      <w:r w:rsidRPr="002B268B">
        <w:rPr>
          <w:rFonts w:asciiTheme="minorHAnsi" w:hAnsiTheme="minorHAnsi" w:cstheme="minorHAnsi"/>
          <w:spacing w:val="-12"/>
        </w:rPr>
        <w:t xml:space="preserve"> </w:t>
      </w:r>
      <w:r w:rsidRPr="002B268B">
        <w:rPr>
          <w:rFonts w:asciiTheme="minorHAnsi" w:hAnsiTheme="minorHAnsi" w:cstheme="minorHAnsi"/>
        </w:rPr>
        <w:t>rimborso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di</w:t>
      </w:r>
      <w:r w:rsidRPr="002B268B">
        <w:rPr>
          <w:rFonts w:asciiTheme="minorHAnsi" w:hAnsiTheme="minorHAnsi" w:cstheme="minorHAnsi"/>
          <w:spacing w:val="-12"/>
        </w:rPr>
        <w:t xml:space="preserve"> </w:t>
      </w:r>
      <w:r w:rsidRPr="002B268B">
        <w:rPr>
          <w:rFonts w:asciiTheme="minorHAnsi" w:hAnsiTheme="minorHAnsi" w:cstheme="minorHAnsi"/>
        </w:rPr>
        <w:t>un</w:t>
      </w:r>
      <w:r w:rsidRPr="002B268B">
        <w:rPr>
          <w:rFonts w:asciiTheme="minorHAnsi" w:hAnsiTheme="minorHAnsi" w:cstheme="minorHAnsi"/>
          <w:spacing w:val="-8"/>
        </w:rPr>
        <w:t xml:space="preserve"> </w:t>
      </w:r>
      <w:r w:rsidRPr="002B268B">
        <w:rPr>
          <w:rFonts w:asciiTheme="minorHAnsi" w:hAnsiTheme="minorHAnsi" w:cstheme="minorHAnsi"/>
        </w:rPr>
        <w:t>solo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pasto.</w:t>
      </w:r>
    </w:p>
    <w:p w14:paraId="5471D921" w14:textId="77777777" w:rsidR="001143A0" w:rsidRPr="002B268B" w:rsidRDefault="00000000">
      <w:pPr>
        <w:pStyle w:val="Corpotesto"/>
        <w:spacing w:line="242" w:lineRule="auto"/>
        <w:ind w:right="21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I limiti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di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spesa, per i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pasti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da consumare per incarichi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di missione aventi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durata non inferiore ad otto ore, sono così determinati:</w:t>
      </w:r>
    </w:p>
    <w:p w14:paraId="2EA39B6F" w14:textId="77777777" w:rsidR="001143A0" w:rsidRPr="002B268B" w:rsidRDefault="00000000">
      <w:pPr>
        <w:pStyle w:val="Paragrafoelenco"/>
        <w:numPr>
          <w:ilvl w:val="0"/>
          <w:numId w:val="2"/>
        </w:numPr>
        <w:tabs>
          <w:tab w:val="left" w:pos="852"/>
        </w:tabs>
        <w:spacing w:line="271" w:lineRule="exact"/>
        <w:ind w:left="852" w:hanging="143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da</w:t>
      </w:r>
      <w:r w:rsidRPr="002B268B">
        <w:rPr>
          <w:rFonts w:asciiTheme="minorHAnsi" w:hAnsiTheme="minorHAnsi" w:cstheme="minorHAnsi"/>
          <w:spacing w:val="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€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21,69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</w:t>
      </w:r>
      <w:r w:rsidRPr="002B268B">
        <w:rPr>
          <w:rFonts w:asciiTheme="minorHAnsi" w:hAnsiTheme="minorHAnsi" w:cstheme="minorHAnsi"/>
          <w:spacing w:val="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€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22,26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per</w:t>
      </w:r>
      <w:r w:rsidRPr="002B268B">
        <w:rPr>
          <w:rFonts w:asciiTheme="minorHAnsi" w:hAnsiTheme="minorHAnsi" w:cstheme="minorHAnsi"/>
          <w:spacing w:val="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un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pasto;</w:t>
      </w:r>
    </w:p>
    <w:p w14:paraId="558EBFFF" w14:textId="77777777" w:rsidR="001143A0" w:rsidRPr="002B268B" w:rsidRDefault="00000000">
      <w:pPr>
        <w:pStyle w:val="Paragrafoelenco"/>
        <w:numPr>
          <w:ilvl w:val="0"/>
          <w:numId w:val="2"/>
        </w:numPr>
        <w:tabs>
          <w:tab w:val="left" w:pos="852"/>
        </w:tabs>
        <w:ind w:left="852" w:hanging="143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da</w:t>
      </w:r>
      <w:r w:rsidRPr="002B268B">
        <w:rPr>
          <w:rFonts w:asciiTheme="minorHAnsi" w:hAnsiTheme="minorHAnsi" w:cstheme="minorHAnsi"/>
          <w:spacing w:val="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€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43,18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</w:t>
      </w:r>
      <w:r w:rsidRPr="002B268B">
        <w:rPr>
          <w:rFonts w:asciiTheme="minorHAnsi" w:hAnsiTheme="minorHAnsi" w:cstheme="minorHAnsi"/>
          <w:spacing w:val="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€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44,26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per</w:t>
      </w:r>
      <w:r w:rsidRPr="002B268B">
        <w:rPr>
          <w:rFonts w:asciiTheme="minorHAnsi" w:hAnsiTheme="minorHAnsi" w:cstheme="minorHAnsi"/>
          <w:spacing w:val="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due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pasti.</w:t>
      </w:r>
    </w:p>
    <w:p w14:paraId="13854A7F" w14:textId="77777777" w:rsidR="002B268B" w:rsidRPr="002B268B" w:rsidRDefault="002B268B" w:rsidP="002B268B">
      <w:pPr>
        <w:tabs>
          <w:tab w:val="left" w:pos="852"/>
        </w:tabs>
        <w:ind w:left="709"/>
        <w:rPr>
          <w:rFonts w:asciiTheme="minorHAnsi" w:hAnsiTheme="minorHAnsi" w:cstheme="minorHAnsi"/>
          <w:sz w:val="24"/>
        </w:rPr>
      </w:pPr>
    </w:p>
    <w:p w14:paraId="60688F33" w14:textId="77777777" w:rsidR="001143A0" w:rsidRPr="002B268B" w:rsidRDefault="00000000">
      <w:pPr>
        <w:pStyle w:val="Corpotesto"/>
        <w:spacing w:line="242" w:lineRule="auto"/>
        <w:ind w:right="145"/>
        <w:jc w:val="both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I rimborsi sono disposti dietro presentazione di documentazione originale rilasciata dai vari esercenti (Circolare del Ministero del tesoro n. 150290 del 10/7/1993).</w:t>
      </w:r>
    </w:p>
    <w:p w14:paraId="264A7125" w14:textId="77777777" w:rsidR="001143A0" w:rsidRDefault="00000000">
      <w:pPr>
        <w:pStyle w:val="Corpotesto"/>
        <w:ind w:right="145"/>
        <w:jc w:val="both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La Presidenza del Consiglio dei Ministri con Circolare DIP 0042485 del 19/09/2019, ha precisato che i rimborsi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sono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disposti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dietro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presentazione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di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documentazione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originale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rilasciata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dai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vari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esercenti,</w:t>
      </w:r>
      <w:r w:rsidRPr="002B268B">
        <w:rPr>
          <w:rFonts w:asciiTheme="minorHAnsi" w:hAnsiTheme="minorHAnsi" w:cstheme="minorHAnsi"/>
          <w:spacing w:val="-15"/>
        </w:rPr>
        <w:t xml:space="preserve"> </w:t>
      </w:r>
      <w:r w:rsidRPr="002B268B">
        <w:rPr>
          <w:rFonts w:asciiTheme="minorHAnsi" w:hAnsiTheme="minorHAnsi" w:cstheme="minorHAnsi"/>
        </w:rPr>
        <w:t>citando al riguardo la circolare MEF n. 150290 del 10/7/1993.</w:t>
      </w:r>
    </w:p>
    <w:p w14:paraId="2221E6BC" w14:textId="77777777" w:rsidR="002B268B" w:rsidRPr="002B268B" w:rsidRDefault="002B268B">
      <w:pPr>
        <w:pStyle w:val="Corpotesto"/>
        <w:ind w:right="145"/>
        <w:jc w:val="both"/>
        <w:rPr>
          <w:rFonts w:asciiTheme="minorHAnsi" w:hAnsiTheme="minorHAnsi" w:cstheme="minorHAnsi"/>
        </w:rPr>
      </w:pPr>
    </w:p>
    <w:p w14:paraId="10E35536" w14:textId="77777777" w:rsidR="001143A0" w:rsidRPr="002B268B" w:rsidRDefault="00000000">
      <w:pPr>
        <w:pStyle w:val="Corpotesto"/>
        <w:spacing w:line="237" w:lineRule="auto"/>
        <w:ind w:right="154"/>
        <w:jc w:val="both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Viene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precisato, altresì, che non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è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rimborsabile il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pasto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consumato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al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termine</w:t>
      </w:r>
      <w:r w:rsidRPr="002B268B">
        <w:rPr>
          <w:rFonts w:asciiTheme="minorHAnsi" w:hAnsiTheme="minorHAnsi" w:cstheme="minorHAnsi"/>
          <w:spacing w:val="-2"/>
        </w:rPr>
        <w:t xml:space="preserve"> </w:t>
      </w:r>
      <w:r w:rsidRPr="002B268B">
        <w:rPr>
          <w:rFonts w:asciiTheme="minorHAnsi" w:hAnsiTheme="minorHAnsi" w:cstheme="minorHAnsi"/>
        </w:rPr>
        <w:t>del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viaggio di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rientro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o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nella località sede di abituale dimora del dipendente.</w:t>
      </w:r>
    </w:p>
    <w:p w14:paraId="7C48B801" w14:textId="77777777" w:rsidR="001143A0" w:rsidRPr="002B268B" w:rsidRDefault="00000000">
      <w:pPr>
        <w:pStyle w:val="Corpotesto"/>
        <w:spacing w:line="237" w:lineRule="auto"/>
        <w:ind w:right="149"/>
        <w:jc w:val="both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Viene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ulteriormente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chiarito,</w:t>
      </w:r>
      <w:r w:rsidRPr="002B268B">
        <w:rPr>
          <w:rFonts w:asciiTheme="minorHAnsi" w:hAnsiTheme="minorHAnsi" w:cstheme="minorHAnsi"/>
          <w:spacing w:val="-3"/>
        </w:rPr>
        <w:t xml:space="preserve"> </w:t>
      </w:r>
      <w:r w:rsidRPr="002B268B">
        <w:rPr>
          <w:rFonts w:asciiTheme="minorHAnsi" w:hAnsiTheme="minorHAnsi" w:cstheme="minorHAnsi"/>
        </w:rPr>
        <w:t>nella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citata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circolare,</w:t>
      </w:r>
      <w:r w:rsidRPr="002B268B">
        <w:rPr>
          <w:rFonts w:asciiTheme="minorHAnsi" w:hAnsiTheme="minorHAnsi" w:cstheme="minorHAnsi"/>
          <w:spacing w:val="-3"/>
        </w:rPr>
        <w:t xml:space="preserve"> </w:t>
      </w:r>
      <w:r w:rsidRPr="002B268B">
        <w:rPr>
          <w:rFonts w:asciiTheme="minorHAnsi" w:hAnsiTheme="minorHAnsi" w:cstheme="minorHAnsi"/>
        </w:rPr>
        <w:t>che,</w:t>
      </w:r>
      <w:r w:rsidRPr="002B268B">
        <w:rPr>
          <w:rFonts w:asciiTheme="minorHAnsi" w:hAnsiTheme="minorHAnsi" w:cstheme="minorHAnsi"/>
          <w:spacing w:val="-3"/>
        </w:rPr>
        <w:t xml:space="preserve"> </w:t>
      </w:r>
      <w:r w:rsidRPr="002B268B">
        <w:rPr>
          <w:rFonts w:asciiTheme="minorHAnsi" w:hAnsiTheme="minorHAnsi" w:cstheme="minorHAnsi"/>
        </w:rPr>
        <w:t>ai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fini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del</w:t>
      </w:r>
      <w:r w:rsidRPr="002B268B">
        <w:rPr>
          <w:rFonts w:asciiTheme="minorHAnsi" w:hAnsiTheme="minorHAnsi" w:cstheme="minorHAnsi"/>
          <w:spacing w:val="-14"/>
        </w:rPr>
        <w:t xml:space="preserve"> </w:t>
      </w:r>
      <w:r w:rsidRPr="002B268B">
        <w:rPr>
          <w:rFonts w:asciiTheme="minorHAnsi" w:hAnsiTheme="minorHAnsi" w:cstheme="minorHAnsi"/>
        </w:rPr>
        <w:t>rimborso</w:t>
      </w:r>
      <w:r w:rsidRPr="002B268B">
        <w:rPr>
          <w:rFonts w:asciiTheme="minorHAnsi" w:hAnsiTheme="minorHAnsi" w:cstheme="minorHAnsi"/>
          <w:spacing w:val="-1"/>
        </w:rPr>
        <w:t xml:space="preserve"> </w:t>
      </w:r>
      <w:r w:rsidRPr="002B268B">
        <w:rPr>
          <w:rFonts w:asciiTheme="minorHAnsi" w:hAnsiTheme="minorHAnsi" w:cstheme="minorHAnsi"/>
        </w:rPr>
        <w:t>dei</w:t>
      </w:r>
      <w:r w:rsidRPr="002B268B">
        <w:rPr>
          <w:rFonts w:asciiTheme="minorHAnsi" w:hAnsiTheme="minorHAnsi" w:cstheme="minorHAnsi"/>
          <w:spacing w:val="-14"/>
        </w:rPr>
        <w:t xml:space="preserve"> </w:t>
      </w:r>
      <w:r w:rsidRPr="002B268B">
        <w:rPr>
          <w:rFonts w:asciiTheme="minorHAnsi" w:hAnsiTheme="minorHAnsi" w:cstheme="minorHAnsi"/>
        </w:rPr>
        <w:t>pasti, il</w:t>
      </w:r>
      <w:r w:rsidRPr="002B268B">
        <w:rPr>
          <w:rFonts w:asciiTheme="minorHAnsi" w:hAnsiTheme="minorHAnsi" w:cstheme="minorHAnsi"/>
          <w:spacing w:val="-9"/>
        </w:rPr>
        <w:t xml:space="preserve"> </w:t>
      </w:r>
      <w:r w:rsidRPr="002B268B">
        <w:rPr>
          <w:rFonts w:asciiTheme="minorHAnsi" w:hAnsiTheme="minorHAnsi" w:cstheme="minorHAnsi"/>
        </w:rPr>
        <w:t>dipendente</w:t>
      </w:r>
      <w:r w:rsidRPr="002B268B">
        <w:rPr>
          <w:rFonts w:asciiTheme="minorHAnsi" w:hAnsiTheme="minorHAnsi" w:cstheme="minorHAnsi"/>
          <w:spacing w:val="-6"/>
        </w:rPr>
        <w:t xml:space="preserve"> </w:t>
      </w:r>
      <w:r w:rsidRPr="002B268B">
        <w:rPr>
          <w:rFonts w:asciiTheme="minorHAnsi" w:hAnsiTheme="minorHAnsi" w:cstheme="minorHAnsi"/>
        </w:rPr>
        <w:t>è</w:t>
      </w:r>
      <w:r w:rsidRPr="002B268B">
        <w:rPr>
          <w:rFonts w:asciiTheme="minorHAnsi" w:hAnsiTheme="minorHAnsi" w:cstheme="minorHAnsi"/>
          <w:spacing w:val="-11"/>
        </w:rPr>
        <w:t xml:space="preserve"> </w:t>
      </w:r>
      <w:r w:rsidRPr="002B268B">
        <w:rPr>
          <w:rFonts w:asciiTheme="minorHAnsi" w:hAnsiTheme="minorHAnsi" w:cstheme="minorHAnsi"/>
        </w:rPr>
        <w:t>tenuto a presentare documentazione conforme alle disposizioni fiscali e idonea a identificare:</w:t>
      </w:r>
    </w:p>
    <w:p w14:paraId="0CC7F1D5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86"/>
        </w:tabs>
        <w:spacing w:before="2" w:line="237" w:lineRule="auto"/>
        <w:ind w:right="155" w:firstLine="0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l'esercente</w:t>
      </w:r>
      <w:r w:rsidRPr="002B268B">
        <w:rPr>
          <w:rFonts w:asciiTheme="minorHAnsi" w:hAnsiTheme="minorHAnsi" w:cstheme="minorHAnsi"/>
          <w:spacing w:val="2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abilitato</w:t>
      </w:r>
      <w:r w:rsidRPr="002B268B">
        <w:rPr>
          <w:rFonts w:asciiTheme="minorHAnsi" w:hAnsiTheme="minorHAnsi" w:cstheme="minorHAnsi"/>
          <w:spacing w:val="30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alla</w:t>
      </w:r>
      <w:r w:rsidRPr="002B268B">
        <w:rPr>
          <w:rFonts w:asciiTheme="minorHAnsi" w:hAnsiTheme="minorHAnsi" w:cstheme="minorHAnsi"/>
          <w:spacing w:val="2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somministrazione</w:t>
      </w:r>
      <w:r w:rsidRPr="002B268B">
        <w:rPr>
          <w:rFonts w:asciiTheme="minorHAnsi" w:hAnsiTheme="minorHAnsi" w:cstheme="minorHAnsi"/>
          <w:spacing w:val="2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al pubblico</w:t>
      </w:r>
      <w:r w:rsidRPr="002B268B">
        <w:rPr>
          <w:rFonts w:asciiTheme="minorHAnsi" w:hAnsiTheme="minorHAnsi" w:cstheme="minorHAnsi"/>
          <w:spacing w:val="34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 alimenti e</w:t>
      </w:r>
      <w:r w:rsidRPr="002B268B">
        <w:rPr>
          <w:rFonts w:asciiTheme="minorHAnsi" w:hAnsiTheme="minorHAnsi" w:cstheme="minorHAnsi"/>
          <w:spacing w:val="2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bevande</w:t>
      </w:r>
      <w:r w:rsidRPr="002B268B">
        <w:rPr>
          <w:rFonts w:asciiTheme="minorHAnsi" w:hAnsiTheme="minorHAnsi" w:cstheme="minorHAnsi"/>
          <w:spacing w:val="2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(ristorante, tavola</w:t>
      </w:r>
      <w:r w:rsidRPr="002B268B">
        <w:rPr>
          <w:rFonts w:asciiTheme="minorHAnsi" w:hAnsiTheme="minorHAnsi" w:cstheme="minorHAnsi"/>
          <w:spacing w:val="2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calda, rosticceria, trattoria, gastronomia, ecc);</w:t>
      </w:r>
    </w:p>
    <w:p w14:paraId="6D952868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48"/>
        </w:tabs>
        <w:spacing w:before="6" w:line="237" w:lineRule="auto"/>
        <w:ind w:right="137" w:firstLine="0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il</w:t>
      </w:r>
      <w:r w:rsidRPr="002B268B">
        <w:rPr>
          <w:rFonts w:asciiTheme="minorHAnsi" w:hAnsiTheme="minorHAnsi" w:cstheme="minorHAnsi"/>
          <w:spacing w:val="-1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tipo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</w:t>
      </w:r>
      <w:r w:rsidRPr="002B268B">
        <w:rPr>
          <w:rFonts w:asciiTheme="minorHAnsi" w:hAnsiTheme="minorHAnsi" w:cstheme="minorHAnsi"/>
          <w:spacing w:val="-17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prestazione</w:t>
      </w:r>
      <w:r w:rsidRPr="002B268B">
        <w:rPr>
          <w:rFonts w:asciiTheme="minorHAnsi" w:hAnsiTheme="minorHAnsi" w:cstheme="minorHAnsi"/>
          <w:spacing w:val="-1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resa</w:t>
      </w:r>
      <w:r w:rsidRPr="002B268B">
        <w:rPr>
          <w:rFonts w:asciiTheme="minorHAnsi" w:hAnsiTheme="minorHAnsi" w:cstheme="minorHAnsi"/>
          <w:spacing w:val="-1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(pasto</w:t>
      </w:r>
      <w:r w:rsidRPr="002B268B">
        <w:rPr>
          <w:rFonts w:asciiTheme="minorHAnsi" w:hAnsiTheme="minorHAnsi" w:cstheme="minorHAnsi"/>
          <w:spacing w:val="-7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unico,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menu</w:t>
      </w:r>
      <w:r w:rsidRPr="002B268B">
        <w:rPr>
          <w:rFonts w:asciiTheme="minorHAnsi" w:hAnsiTheme="minorHAnsi" w:cstheme="minorHAnsi"/>
          <w:spacing w:val="-1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turistico,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menu</w:t>
      </w:r>
      <w:r w:rsidRPr="002B268B">
        <w:rPr>
          <w:rFonts w:asciiTheme="minorHAnsi" w:hAnsiTheme="minorHAnsi" w:cstheme="minorHAnsi"/>
          <w:spacing w:val="-1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</w:t>
      </w:r>
      <w:r w:rsidRPr="002B268B">
        <w:rPr>
          <w:rFonts w:asciiTheme="minorHAnsi" w:hAnsiTheme="minorHAnsi" w:cstheme="minorHAnsi"/>
          <w:spacing w:val="-1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prezzo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fisso,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dettaglio</w:t>
      </w:r>
      <w:r w:rsidRPr="002B268B">
        <w:rPr>
          <w:rFonts w:asciiTheme="minorHAnsi" w:hAnsiTheme="minorHAnsi" w:cstheme="minorHAnsi"/>
          <w:spacing w:val="-7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sulle</w:t>
      </w:r>
      <w:r w:rsidRPr="002B268B">
        <w:rPr>
          <w:rFonts w:asciiTheme="minorHAnsi" w:hAnsiTheme="minorHAnsi" w:cstheme="minorHAnsi"/>
          <w:spacing w:val="-1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singole</w:t>
      </w:r>
      <w:r w:rsidRPr="002B268B">
        <w:rPr>
          <w:rFonts w:asciiTheme="minorHAnsi" w:hAnsiTheme="minorHAnsi" w:cstheme="minorHAnsi"/>
          <w:spacing w:val="-1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 xml:space="preserve">portate, </w:t>
      </w:r>
      <w:r w:rsidRPr="002B268B">
        <w:rPr>
          <w:rFonts w:asciiTheme="minorHAnsi" w:hAnsiTheme="minorHAnsi" w:cstheme="minorHAnsi"/>
          <w:spacing w:val="-2"/>
          <w:sz w:val="24"/>
        </w:rPr>
        <w:t>ecc);</w:t>
      </w:r>
    </w:p>
    <w:p w14:paraId="0E3C082F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7"/>
        </w:tabs>
        <w:spacing w:before="4"/>
        <w:ind w:left="857" w:hanging="148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luogo e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data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pacing w:val="-2"/>
          <w:sz w:val="24"/>
        </w:rPr>
        <w:t>erogazione;</w:t>
      </w:r>
    </w:p>
    <w:p w14:paraId="3012A3DB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7"/>
        </w:tabs>
        <w:ind w:left="857" w:hanging="148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importo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pacing w:val="-2"/>
          <w:sz w:val="24"/>
        </w:rPr>
        <w:t>corrisposto.</w:t>
      </w:r>
    </w:p>
    <w:p w14:paraId="5624C58D" w14:textId="77777777" w:rsidR="001143A0" w:rsidRPr="002B268B" w:rsidRDefault="00000000">
      <w:pPr>
        <w:pStyle w:val="Corpotesto"/>
        <w:spacing w:before="2"/>
        <w:ind w:right="141"/>
        <w:jc w:val="both"/>
        <w:rPr>
          <w:rFonts w:asciiTheme="minorHAnsi" w:hAnsiTheme="minorHAnsi" w:cstheme="minorHAnsi"/>
          <w:b/>
          <w:bCs/>
        </w:rPr>
      </w:pPr>
      <w:r w:rsidRPr="002B268B">
        <w:rPr>
          <w:rFonts w:asciiTheme="minorHAnsi" w:hAnsiTheme="minorHAnsi" w:cstheme="minorHAnsi"/>
          <w:b/>
          <w:bCs/>
        </w:rPr>
        <w:t>Gli</w:t>
      </w:r>
      <w:r w:rsidRPr="002B268B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scontrini</w:t>
      </w:r>
      <w:r w:rsidRPr="002B268B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sono ammessi</w:t>
      </w:r>
      <w:r w:rsidRPr="002B268B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al</w:t>
      </w:r>
      <w:r w:rsidRPr="002B268B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rimborso solo se</w:t>
      </w:r>
      <w:r w:rsidRPr="002B268B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“parlanti”, cioè</w:t>
      </w:r>
      <w:r w:rsidRPr="002B268B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riportanti</w:t>
      </w:r>
      <w:r w:rsidRPr="002B268B">
        <w:rPr>
          <w:rFonts w:asciiTheme="minorHAnsi" w:hAnsiTheme="minorHAnsi" w:cstheme="minorHAnsi"/>
          <w:b/>
          <w:bCs/>
          <w:spacing w:val="-6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le indicazioni</w:t>
      </w:r>
      <w:r w:rsidRPr="002B268B">
        <w:rPr>
          <w:rFonts w:asciiTheme="minorHAnsi" w:hAnsiTheme="minorHAnsi" w:cstheme="minorHAnsi"/>
          <w:b/>
          <w:bCs/>
          <w:spacing w:val="-10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richieste, e</w:t>
      </w:r>
      <w:r w:rsidRPr="002B268B">
        <w:rPr>
          <w:rFonts w:asciiTheme="minorHAnsi" w:hAnsiTheme="minorHAnsi" w:cstheme="minorHAnsi"/>
          <w:b/>
          <w:bCs/>
          <w:spacing w:val="-2"/>
        </w:rPr>
        <w:t xml:space="preserve"> </w:t>
      </w:r>
      <w:r w:rsidRPr="002B268B">
        <w:rPr>
          <w:rFonts w:asciiTheme="minorHAnsi" w:hAnsiTheme="minorHAnsi" w:cstheme="minorHAnsi"/>
          <w:b/>
          <w:bCs/>
        </w:rPr>
        <w:t>devono essere integrati con l'indicazione del nominativo del fruitore (Circolare del Ministero dell'economia e finanze n. 3/2003; circolare RGS-IGOP n. 120/1997).</w:t>
      </w:r>
    </w:p>
    <w:p w14:paraId="5BBB8684" w14:textId="77777777" w:rsidR="001143A0" w:rsidRPr="002B268B" w:rsidRDefault="00000000">
      <w:pPr>
        <w:pStyle w:val="Corpotesto"/>
        <w:spacing w:line="274" w:lineRule="exact"/>
        <w:jc w:val="both"/>
        <w:rPr>
          <w:rFonts w:asciiTheme="minorHAnsi" w:hAnsiTheme="minorHAnsi" w:cstheme="minorHAnsi"/>
        </w:rPr>
      </w:pPr>
      <w:r w:rsidRPr="002B268B">
        <w:rPr>
          <w:rFonts w:asciiTheme="minorHAnsi" w:hAnsiTheme="minorHAnsi" w:cstheme="minorHAnsi"/>
        </w:rPr>
        <w:t>Non</w:t>
      </w:r>
      <w:r w:rsidRPr="002B268B">
        <w:rPr>
          <w:rFonts w:asciiTheme="minorHAnsi" w:hAnsiTheme="minorHAnsi" w:cstheme="minorHAnsi"/>
          <w:spacing w:val="-4"/>
        </w:rPr>
        <w:t xml:space="preserve"> </w:t>
      </w:r>
      <w:r w:rsidRPr="002B268B">
        <w:rPr>
          <w:rFonts w:asciiTheme="minorHAnsi" w:hAnsiTheme="minorHAnsi" w:cstheme="minorHAnsi"/>
        </w:rPr>
        <w:t>sono</w:t>
      </w:r>
      <w:r w:rsidRPr="002B268B">
        <w:rPr>
          <w:rFonts w:asciiTheme="minorHAnsi" w:hAnsiTheme="minorHAnsi" w:cstheme="minorHAnsi"/>
          <w:spacing w:val="2"/>
        </w:rPr>
        <w:t xml:space="preserve"> </w:t>
      </w:r>
      <w:r w:rsidRPr="002B268B">
        <w:rPr>
          <w:rFonts w:asciiTheme="minorHAnsi" w:hAnsiTheme="minorHAnsi" w:cstheme="minorHAnsi"/>
        </w:rPr>
        <w:t>ritenuti</w:t>
      </w:r>
      <w:r w:rsidRPr="002B268B">
        <w:rPr>
          <w:rFonts w:asciiTheme="minorHAnsi" w:hAnsiTheme="minorHAnsi" w:cstheme="minorHAnsi"/>
          <w:spacing w:val="-7"/>
        </w:rPr>
        <w:t xml:space="preserve"> </w:t>
      </w:r>
      <w:r w:rsidRPr="002B268B">
        <w:rPr>
          <w:rFonts w:asciiTheme="minorHAnsi" w:hAnsiTheme="minorHAnsi" w:cstheme="minorHAnsi"/>
          <w:spacing w:val="-2"/>
        </w:rPr>
        <w:t>regolari:</w:t>
      </w:r>
    </w:p>
    <w:p w14:paraId="44245D0E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7"/>
        </w:tabs>
        <w:spacing w:before="3"/>
        <w:ind w:left="857" w:hanging="148"/>
        <w:jc w:val="both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i</w:t>
      </w:r>
      <w:r w:rsidRPr="002B268B">
        <w:rPr>
          <w:rFonts w:asciiTheme="minorHAnsi" w:hAnsiTheme="minorHAnsi" w:cstheme="minorHAnsi"/>
          <w:spacing w:val="-1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documenti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contenenti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correzioni non</w:t>
      </w:r>
      <w:r w:rsidRPr="002B268B">
        <w:rPr>
          <w:rFonts w:asciiTheme="minorHAnsi" w:hAnsiTheme="minorHAnsi" w:cstheme="minorHAnsi"/>
          <w:spacing w:val="-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convalidate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con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timbro</w:t>
      </w:r>
      <w:r w:rsidRPr="002B268B">
        <w:rPr>
          <w:rFonts w:asciiTheme="minorHAnsi" w:hAnsiTheme="minorHAnsi" w:cstheme="minorHAnsi"/>
          <w:spacing w:val="4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e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firma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pacing w:val="-2"/>
          <w:sz w:val="24"/>
        </w:rPr>
        <w:t>dell'esercente;</w:t>
      </w:r>
    </w:p>
    <w:p w14:paraId="4212B987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7"/>
        </w:tabs>
        <w:ind w:left="857" w:hanging="148"/>
        <w:jc w:val="both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le</w:t>
      </w:r>
      <w:r w:rsidRPr="002B268B">
        <w:rPr>
          <w:rFonts w:asciiTheme="minorHAnsi" w:hAnsiTheme="minorHAnsi" w:cstheme="minorHAnsi"/>
          <w:spacing w:val="-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ricevute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non</w:t>
      </w:r>
      <w:r w:rsidRPr="002B268B">
        <w:rPr>
          <w:rFonts w:asciiTheme="minorHAnsi" w:hAnsiTheme="minorHAnsi" w:cstheme="minorHAnsi"/>
          <w:spacing w:val="-6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contenenti</w:t>
      </w:r>
      <w:r w:rsidRPr="002B268B">
        <w:rPr>
          <w:rFonts w:asciiTheme="minorHAnsi" w:hAnsiTheme="minorHAnsi" w:cstheme="minorHAnsi"/>
          <w:spacing w:val="-6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la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specifica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dei</w:t>
      </w:r>
      <w:r w:rsidRPr="002B268B">
        <w:rPr>
          <w:rFonts w:asciiTheme="minorHAnsi" w:hAnsiTheme="minorHAnsi" w:cstheme="minorHAnsi"/>
          <w:spacing w:val="-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beni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pacing w:val="-2"/>
          <w:sz w:val="24"/>
        </w:rPr>
        <w:t>consumati;</w:t>
      </w:r>
    </w:p>
    <w:p w14:paraId="636448E8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2"/>
        </w:tabs>
        <w:spacing w:before="2" w:line="240" w:lineRule="auto"/>
        <w:ind w:right="152" w:firstLine="0"/>
        <w:jc w:val="both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le</w:t>
      </w:r>
      <w:r w:rsidRPr="002B268B">
        <w:rPr>
          <w:rFonts w:asciiTheme="minorHAnsi" w:hAnsiTheme="minorHAnsi" w:cstheme="minorHAnsi"/>
          <w:spacing w:val="-4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fatture</w:t>
      </w:r>
      <w:r w:rsidRPr="002B268B">
        <w:rPr>
          <w:rFonts w:asciiTheme="minorHAnsi" w:hAnsiTheme="minorHAnsi" w:cstheme="minorHAnsi"/>
          <w:spacing w:val="-1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rilasciate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da</w:t>
      </w:r>
      <w:r w:rsidRPr="002B268B">
        <w:rPr>
          <w:rFonts w:asciiTheme="minorHAnsi" w:hAnsiTheme="minorHAnsi" w:cstheme="minorHAnsi"/>
          <w:spacing w:val="-1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strutture</w:t>
      </w:r>
      <w:r w:rsidRPr="002B268B">
        <w:rPr>
          <w:rFonts w:asciiTheme="minorHAnsi" w:hAnsiTheme="minorHAnsi" w:cstheme="minorHAnsi"/>
          <w:spacing w:val="-1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ricettive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comprensive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della</w:t>
      </w:r>
      <w:r w:rsidRPr="002B268B">
        <w:rPr>
          <w:rFonts w:asciiTheme="minorHAnsi" w:hAnsiTheme="minorHAnsi" w:cstheme="minorHAnsi"/>
          <w:spacing w:val="-4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fruizione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</w:t>
      </w:r>
      <w:r w:rsidRPr="002B268B">
        <w:rPr>
          <w:rFonts w:asciiTheme="minorHAnsi" w:hAnsiTheme="minorHAnsi" w:cstheme="minorHAnsi"/>
          <w:spacing w:val="-1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pasti</w:t>
      </w:r>
      <w:r w:rsidRPr="002B268B">
        <w:rPr>
          <w:rFonts w:asciiTheme="minorHAnsi" w:hAnsiTheme="minorHAnsi" w:cstheme="minorHAnsi"/>
          <w:spacing w:val="-1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il</w:t>
      </w:r>
      <w:r w:rsidRPr="002B268B">
        <w:rPr>
          <w:rFonts w:asciiTheme="minorHAnsi" w:hAnsiTheme="minorHAnsi" w:cstheme="minorHAnsi"/>
          <w:spacing w:val="-1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cui</w:t>
      </w:r>
      <w:r w:rsidRPr="002B268B">
        <w:rPr>
          <w:rFonts w:asciiTheme="minorHAnsi" w:hAnsiTheme="minorHAnsi" w:cstheme="minorHAnsi"/>
          <w:spacing w:val="-1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importo</w:t>
      </w:r>
      <w:r w:rsidRPr="002B268B">
        <w:rPr>
          <w:rFonts w:asciiTheme="minorHAnsi" w:hAnsiTheme="minorHAnsi" w:cstheme="minorHAnsi"/>
          <w:spacing w:val="-7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non</w:t>
      </w:r>
      <w:r w:rsidRPr="002B268B">
        <w:rPr>
          <w:rFonts w:asciiTheme="minorHAnsi" w:hAnsiTheme="minorHAnsi" w:cstheme="minorHAnsi"/>
          <w:spacing w:val="-1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sia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distinto da quello relativo at pernottamento e prima colazione (fatture contenenti la generica imputazione “mezza pensione” o “pensione completa”);</w:t>
      </w:r>
    </w:p>
    <w:p w14:paraId="194DD675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2"/>
        </w:tabs>
        <w:spacing w:line="274" w:lineRule="exact"/>
        <w:ind w:left="852" w:hanging="143"/>
        <w:jc w:val="both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più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due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scontrini,</w:t>
      </w:r>
      <w:r w:rsidRPr="002B268B">
        <w:rPr>
          <w:rFonts w:asciiTheme="minorHAnsi" w:hAnsiTheme="minorHAnsi" w:cstheme="minorHAnsi"/>
          <w:spacing w:val="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da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cumulare</w:t>
      </w:r>
      <w:r w:rsidRPr="002B268B">
        <w:rPr>
          <w:rFonts w:asciiTheme="minorHAnsi" w:hAnsiTheme="minorHAnsi" w:cstheme="minorHAnsi"/>
          <w:spacing w:val="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fino</w:t>
      </w:r>
      <w:r w:rsidRPr="002B268B">
        <w:rPr>
          <w:rFonts w:asciiTheme="minorHAnsi" w:hAnsiTheme="minorHAnsi" w:cstheme="minorHAnsi"/>
          <w:spacing w:val="4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al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raggiungimento del</w:t>
      </w:r>
      <w:r w:rsidRPr="002B268B">
        <w:rPr>
          <w:rFonts w:asciiTheme="minorHAnsi" w:hAnsiTheme="minorHAnsi" w:cstheme="minorHAnsi"/>
          <w:spacing w:val="-9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tetto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di</w:t>
      </w:r>
      <w:r w:rsidRPr="002B268B">
        <w:rPr>
          <w:rFonts w:asciiTheme="minorHAnsi" w:hAnsiTheme="minorHAnsi" w:cstheme="minorHAnsi"/>
          <w:spacing w:val="-8"/>
          <w:sz w:val="24"/>
        </w:rPr>
        <w:t xml:space="preserve"> </w:t>
      </w:r>
      <w:r w:rsidRPr="002B268B">
        <w:rPr>
          <w:rFonts w:asciiTheme="minorHAnsi" w:hAnsiTheme="minorHAnsi" w:cstheme="minorHAnsi"/>
          <w:spacing w:val="-2"/>
          <w:sz w:val="24"/>
        </w:rPr>
        <w:t>spesa;</w:t>
      </w:r>
    </w:p>
    <w:p w14:paraId="5A2908BD" w14:textId="77777777" w:rsidR="001143A0" w:rsidRPr="002B268B" w:rsidRDefault="00000000">
      <w:pPr>
        <w:pStyle w:val="Paragrafoelenco"/>
        <w:numPr>
          <w:ilvl w:val="0"/>
          <w:numId w:val="1"/>
        </w:numPr>
        <w:tabs>
          <w:tab w:val="left" w:pos="857"/>
        </w:tabs>
        <w:spacing w:before="2"/>
        <w:ind w:left="857" w:hanging="148"/>
        <w:jc w:val="both"/>
        <w:rPr>
          <w:rFonts w:asciiTheme="minorHAnsi" w:hAnsiTheme="minorHAnsi" w:cstheme="minorHAnsi"/>
          <w:sz w:val="24"/>
        </w:rPr>
      </w:pPr>
      <w:r w:rsidRPr="002B268B">
        <w:rPr>
          <w:rFonts w:asciiTheme="minorHAnsi" w:hAnsiTheme="minorHAnsi" w:cstheme="minorHAnsi"/>
          <w:sz w:val="24"/>
        </w:rPr>
        <w:t>le</w:t>
      </w:r>
      <w:r w:rsidRPr="002B268B">
        <w:rPr>
          <w:rFonts w:asciiTheme="minorHAnsi" w:hAnsiTheme="minorHAnsi" w:cstheme="minorHAnsi"/>
          <w:spacing w:val="-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ricevute</w:t>
      </w:r>
      <w:r w:rsidRPr="002B268B">
        <w:rPr>
          <w:rFonts w:asciiTheme="minorHAnsi" w:hAnsiTheme="minorHAnsi" w:cstheme="minorHAnsi"/>
          <w:spacing w:val="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fiscali</w:t>
      </w:r>
      <w:r w:rsidRPr="002B268B">
        <w:rPr>
          <w:rFonts w:asciiTheme="minorHAnsi" w:hAnsiTheme="minorHAnsi" w:cstheme="minorHAnsi"/>
          <w:spacing w:val="-5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o</w:t>
      </w:r>
      <w:r w:rsidRPr="002B268B">
        <w:rPr>
          <w:rFonts w:asciiTheme="minorHAnsi" w:hAnsiTheme="minorHAnsi" w:cstheme="minorHAnsi"/>
          <w:spacing w:val="2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gli</w:t>
      </w:r>
      <w:r w:rsidRPr="002B268B">
        <w:rPr>
          <w:rFonts w:asciiTheme="minorHAnsi" w:hAnsiTheme="minorHAnsi" w:cstheme="minorHAnsi"/>
          <w:spacing w:val="-7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scontrini</w:t>
      </w:r>
      <w:r w:rsidRPr="002B268B">
        <w:rPr>
          <w:rFonts w:asciiTheme="minorHAnsi" w:hAnsiTheme="minorHAnsi" w:cstheme="minorHAnsi"/>
          <w:spacing w:val="-10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rilasciati</w:t>
      </w:r>
      <w:r w:rsidRPr="002B268B">
        <w:rPr>
          <w:rFonts w:asciiTheme="minorHAnsi" w:hAnsiTheme="minorHAnsi" w:cstheme="minorHAnsi"/>
          <w:spacing w:val="-1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cumulativamente</w:t>
      </w:r>
      <w:r w:rsidRPr="002B268B">
        <w:rPr>
          <w:rFonts w:asciiTheme="minorHAnsi" w:hAnsiTheme="minorHAnsi" w:cstheme="minorHAnsi"/>
          <w:spacing w:val="-3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per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z w:val="24"/>
        </w:rPr>
        <w:t>più</w:t>
      </w:r>
      <w:r w:rsidRPr="002B268B">
        <w:rPr>
          <w:rFonts w:asciiTheme="minorHAnsi" w:hAnsiTheme="minorHAnsi" w:cstheme="minorHAnsi"/>
          <w:spacing w:val="-1"/>
          <w:sz w:val="24"/>
        </w:rPr>
        <w:t xml:space="preserve"> </w:t>
      </w:r>
      <w:r w:rsidRPr="002B268B">
        <w:rPr>
          <w:rFonts w:asciiTheme="minorHAnsi" w:hAnsiTheme="minorHAnsi" w:cstheme="minorHAnsi"/>
          <w:spacing w:val="-2"/>
          <w:sz w:val="24"/>
        </w:rPr>
        <w:t>persone.</w:t>
      </w:r>
    </w:p>
    <w:p w14:paraId="73412A60" w14:textId="77777777" w:rsidR="001143A0" w:rsidRDefault="00000000">
      <w:pPr>
        <w:pStyle w:val="Corpotesto"/>
        <w:spacing w:before="2" w:line="237" w:lineRule="auto"/>
        <w:ind w:right="131"/>
        <w:jc w:val="both"/>
      </w:pPr>
      <w:r w:rsidRPr="002B268B">
        <w:rPr>
          <w:rFonts w:asciiTheme="minorHAnsi" w:hAnsiTheme="minorHAnsi" w:cstheme="minorHAnsi"/>
        </w:rPr>
        <w:t>Si rammenta che laddove il pasto sia consumato nel ristorante della struttura alberghiera</w:t>
      </w:r>
      <w:r>
        <w:t xml:space="preserve"> presso cui si alloggia, lo stesso deve essere evidenziato nella fattura</w:t>
      </w:r>
      <w:r>
        <w:rPr>
          <w:spacing w:val="-2"/>
        </w:rPr>
        <w:t xml:space="preserve"> </w:t>
      </w:r>
      <w:r>
        <w:t>o fatturato a parte.</w:t>
      </w:r>
    </w:p>
    <w:p w14:paraId="26039E69" w14:textId="77777777" w:rsidR="001143A0" w:rsidRDefault="00000000">
      <w:pPr>
        <w:pStyle w:val="Corpotesto"/>
        <w:spacing w:before="3"/>
        <w:ind w:right="135"/>
        <w:jc w:val="both"/>
      </w:pPr>
      <w:r>
        <w:t>Non</w:t>
      </w:r>
      <w:r>
        <w:rPr>
          <w:spacing w:val="-15"/>
        </w:rPr>
        <w:t xml:space="preserve"> </w:t>
      </w:r>
      <w:r>
        <w:t>è</w:t>
      </w:r>
      <w:r>
        <w:rPr>
          <w:spacing w:val="-15"/>
        </w:rPr>
        <w:t xml:space="preserve"> </w:t>
      </w:r>
      <w:r>
        <w:t>consentito</w:t>
      </w:r>
      <w:r>
        <w:rPr>
          <w:spacing w:val="-15"/>
        </w:rPr>
        <w:t xml:space="preserve"> </w:t>
      </w:r>
      <w:r>
        <w:t>il</w:t>
      </w:r>
      <w:r>
        <w:rPr>
          <w:spacing w:val="-15"/>
        </w:rPr>
        <w:t xml:space="preserve"> </w:t>
      </w:r>
      <w:r>
        <w:t>rimborso</w:t>
      </w:r>
      <w:r>
        <w:rPr>
          <w:spacing w:val="-15"/>
        </w:rPr>
        <w:t xml:space="preserve"> </w:t>
      </w:r>
      <w:r>
        <w:t>delle</w:t>
      </w:r>
      <w:r>
        <w:rPr>
          <w:spacing w:val="-15"/>
        </w:rPr>
        <w:t xml:space="preserve"> </w:t>
      </w:r>
      <w:r>
        <w:t>spese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vitto</w:t>
      </w:r>
      <w:r>
        <w:rPr>
          <w:spacing w:val="-15"/>
        </w:rPr>
        <w:t xml:space="preserve"> </w:t>
      </w:r>
      <w:r>
        <w:t>e</w:t>
      </w:r>
      <w:r>
        <w:rPr>
          <w:spacing w:val="-15"/>
        </w:rPr>
        <w:t xml:space="preserve"> </w:t>
      </w:r>
      <w:r>
        <w:t>alloggio</w:t>
      </w:r>
      <w:r>
        <w:rPr>
          <w:spacing w:val="-15"/>
        </w:rPr>
        <w:t xml:space="preserve"> </w:t>
      </w:r>
      <w:r>
        <w:t>dietro</w:t>
      </w:r>
      <w:r>
        <w:rPr>
          <w:spacing w:val="-15"/>
        </w:rPr>
        <w:t xml:space="preserve"> </w:t>
      </w:r>
      <w:r>
        <w:t>presentazione</w:t>
      </w:r>
      <w:r>
        <w:rPr>
          <w:spacing w:val="-15"/>
        </w:rPr>
        <w:t xml:space="preserve"> </w:t>
      </w:r>
      <w:r>
        <w:t>di</w:t>
      </w:r>
      <w:r>
        <w:rPr>
          <w:spacing w:val="-15"/>
        </w:rPr>
        <w:t xml:space="preserve"> </w:t>
      </w:r>
      <w:r>
        <w:t>documentazione</w:t>
      </w:r>
      <w:r>
        <w:rPr>
          <w:spacing w:val="-15"/>
        </w:rPr>
        <w:t xml:space="preserve"> </w:t>
      </w:r>
      <w:r>
        <w:t>rilasciata dall'agenzia organizzatrice del viaggio in luogo della fattura</w:t>
      </w:r>
      <w:r>
        <w:rPr>
          <w:spacing w:val="-1"/>
        </w:rPr>
        <w:t xml:space="preserve"> </w:t>
      </w:r>
      <w:r>
        <w:t>o ricevuta fiscale dell'albergatore</w:t>
      </w:r>
      <w:r>
        <w:rPr>
          <w:spacing w:val="-1"/>
        </w:rPr>
        <w:t xml:space="preserve"> </w:t>
      </w:r>
      <w:r>
        <w:t>(Nota della Ragioneria generale dello Stato n. 150290 del</w:t>
      </w:r>
      <w:r>
        <w:rPr>
          <w:spacing w:val="-2"/>
        </w:rPr>
        <w:t xml:space="preserve"> </w:t>
      </w:r>
      <w:r>
        <w:t>10/7/1993).</w:t>
      </w:r>
    </w:p>
    <w:p w14:paraId="73E0ED98" w14:textId="77777777" w:rsidR="001143A0" w:rsidRDefault="001143A0">
      <w:pPr>
        <w:pStyle w:val="Corpotesto"/>
        <w:ind w:left="0"/>
      </w:pPr>
    </w:p>
    <w:p w14:paraId="1707DD0D" w14:textId="77777777" w:rsidR="001143A0" w:rsidRDefault="001143A0">
      <w:pPr>
        <w:pStyle w:val="Corpotesto"/>
        <w:ind w:left="0"/>
      </w:pPr>
    </w:p>
    <w:p w14:paraId="23B806E1" w14:textId="77777777" w:rsidR="001143A0" w:rsidRDefault="001143A0">
      <w:pPr>
        <w:pStyle w:val="Corpotesto"/>
        <w:spacing w:before="1"/>
        <w:ind w:left="0"/>
      </w:pPr>
    </w:p>
    <w:p w14:paraId="65ECA055" w14:textId="5DBF9473" w:rsidR="001143A0" w:rsidRDefault="002B268B">
      <w:pPr>
        <w:pStyle w:val="Corpotesto"/>
        <w:spacing w:line="275" w:lineRule="exact"/>
        <w:ind w:left="7791"/>
      </w:pPr>
      <w:r>
        <w:t xml:space="preserve">   </w:t>
      </w:r>
      <w:r w:rsidR="00000000">
        <w:t>IL</w:t>
      </w:r>
      <w:r w:rsidR="00000000">
        <w:rPr>
          <w:spacing w:val="-12"/>
        </w:rPr>
        <w:t xml:space="preserve"> </w:t>
      </w:r>
      <w:r w:rsidR="00000000">
        <w:t xml:space="preserve">Dirigente </w:t>
      </w:r>
      <w:r w:rsidR="00000000">
        <w:rPr>
          <w:spacing w:val="-2"/>
        </w:rPr>
        <w:t>Scolastico</w:t>
      </w:r>
    </w:p>
    <w:p w14:paraId="41CFB85E" w14:textId="2A919499" w:rsidR="001143A0" w:rsidRDefault="002B268B">
      <w:pPr>
        <w:spacing w:line="275" w:lineRule="exact"/>
        <w:ind w:left="7791"/>
        <w:rPr>
          <w:i/>
          <w:sz w:val="24"/>
        </w:rPr>
      </w:pPr>
      <w:r>
        <w:rPr>
          <w:i/>
          <w:sz w:val="24"/>
        </w:rPr>
        <w:t>Prof.ssa Anna Lena MANCA</w:t>
      </w:r>
    </w:p>
    <w:p w14:paraId="27CEB0D1" w14:textId="77777777" w:rsidR="00C15B78" w:rsidRDefault="00C15B78">
      <w:pPr>
        <w:spacing w:line="275" w:lineRule="exact"/>
        <w:ind w:left="7791"/>
        <w:rPr>
          <w:rFonts w:asciiTheme="minorHAnsi" w:hAnsiTheme="minorHAnsi" w:cstheme="minorHAnsi"/>
          <w:i/>
          <w:sz w:val="16"/>
          <w:szCs w:val="16"/>
        </w:rPr>
      </w:pPr>
      <w:r w:rsidRPr="00C15B78">
        <w:rPr>
          <w:rFonts w:asciiTheme="minorHAnsi" w:hAnsiTheme="minorHAnsi" w:cstheme="minorHAnsi"/>
          <w:i/>
          <w:sz w:val="16"/>
          <w:szCs w:val="16"/>
        </w:rPr>
        <w:t xml:space="preserve">(Documento F.to Digitalmente ai sensi del nuovo </w:t>
      </w:r>
      <w:r>
        <w:rPr>
          <w:rFonts w:asciiTheme="minorHAnsi" w:hAnsiTheme="minorHAnsi" w:cstheme="minorHAnsi"/>
          <w:i/>
          <w:sz w:val="16"/>
          <w:szCs w:val="16"/>
        </w:rPr>
        <w:t xml:space="preserve"> </w:t>
      </w:r>
    </w:p>
    <w:p w14:paraId="15B729C2" w14:textId="14C1118C" w:rsidR="00C15B78" w:rsidRDefault="00C15B78">
      <w:pPr>
        <w:spacing w:line="275" w:lineRule="exact"/>
        <w:ind w:left="7791"/>
        <w:rPr>
          <w:i/>
          <w:sz w:val="24"/>
        </w:rPr>
      </w:pPr>
      <w:r>
        <w:rPr>
          <w:rFonts w:asciiTheme="minorHAnsi" w:hAnsiTheme="minorHAnsi" w:cstheme="minorHAnsi"/>
          <w:i/>
          <w:sz w:val="16"/>
          <w:szCs w:val="16"/>
        </w:rPr>
        <w:t xml:space="preserve">           </w:t>
      </w:r>
      <w:r w:rsidRPr="00C15B78">
        <w:rPr>
          <w:rFonts w:asciiTheme="minorHAnsi" w:hAnsiTheme="minorHAnsi" w:cstheme="minorHAnsi"/>
          <w:i/>
          <w:sz w:val="16"/>
          <w:szCs w:val="16"/>
        </w:rPr>
        <w:t>CAD e normativa connessa</w:t>
      </w:r>
      <w:r>
        <w:rPr>
          <w:i/>
          <w:sz w:val="24"/>
        </w:rPr>
        <w:t>)</w:t>
      </w:r>
    </w:p>
    <w:sectPr w:rsidR="00C15B78">
      <w:pgSz w:w="11910" w:h="16840"/>
      <w:pgMar w:top="180" w:right="708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005A1"/>
    <w:multiLevelType w:val="hybridMultilevel"/>
    <w:tmpl w:val="3A567A74"/>
    <w:lvl w:ilvl="0" w:tplc="25663B38">
      <w:numFmt w:val="bullet"/>
      <w:lvlText w:val="-"/>
      <w:lvlJc w:val="left"/>
      <w:pPr>
        <w:ind w:left="172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1627990">
      <w:numFmt w:val="bullet"/>
      <w:lvlText w:val="•"/>
      <w:lvlJc w:val="left"/>
      <w:pPr>
        <w:ind w:left="1188" w:hanging="144"/>
      </w:pPr>
      <w:rPr>
        <w:rFonts w:hint="default"/>
        <w:lang w:val="it-IT" w:eastAsia="en-US" w:bidi="ar-SA"/>
      </w:rPr>
    </w:lvl>
    <w:lvl w:ilvl="2" w:tplc="FAC4F188">
      <w:numFmt w:val="bullet"/>
      <w:lvlText w:val="•"/>
      <w:lvlJc w:val="left"/>
      <w:pPr>
        <w:ind w:left="2197" w:hanging="144"/>
      </w:pPr>
      <w:rPr>
        <w:rFonts w:hint="default"/>
        <w:lang w:val="it-IT" w:eastAsia="en-US" w:bidi="ar-SA"/>
      </w:rPr>
    </w:lvl>
    <w:lvl w:ilvl="3" w:tplc="B3BA54BE">
      <w:numFmt w:val="bullet"/>
      <w:lvlText w:val="•"/>
      <w:lvlJc w:val="left"/>
      <w:pPr>
        <w:ind w:left="3205" w:hanging="144"/>
      </w:pPr>
      <w:rPr>
        <w:rFonts w:hint="default"/>
        <w:lang w:val="it-IT" w:eastAsia="en-US" w:bidi="ar-SA"/>
      </w:rPr>
    </w:lvl>
    <w:lvl w:ilvl="4" w:tplc="789A0EA8">
      <w:numFmt w:val="bullet"/>
      <w:lvlText w:val="•"/>
      <w:lvlJc w:val="left"/>
      <w:pPr>
        <w:ind w:left="4214" w:hanging="144"/>
      </w:pPr>
      <w:rPr>
        <w:rFonts w:hint="default"/>
        <w:lang w:val="it-IT" w:eastAsia="en-US" w:bidi="ar-SA"/>
      </w:rPr>
    </w:lvl>
    <w:lvl w:ilvl="5" w:tplc="C29EBF6C">
      <w:numFmt w:val="bullet"/>
      <w:lvlText w:val="•"/>
      <w:lvlJc w:val="left"/>
      <w:pPr>
        <w:ind w:left="5223" w:hanging="144"/>
      </w:pPr>
      <w:rPr>
        <w:rFonts w:hint="default"/>
        <w:lang w:val="it-IT" w:eastAsia="en-US" w:bidi="ar-SA"/>
      </w:rPr>
    </w:lvl>
    <w:lvl w:ilvl="6" w:tplc="1AA805E6">
      <w:numFmt w:val="bullet"/>
      <w:lvlText w:val="•"/>
      <w:lvlJc w:val="left"/>
      <w:pPr>
        <w:ind w:left="6231" w:hanging="144"/>
      </w:pPr>
      <w:rPr>
        <w:rFonts w:hint="default"/>
        <w:lang w:val="it-IT" w:eastAsia="en-US" w:bidi="ar-SA"/>
      </w:rPr>
    </w:lvl>
    <w:lvl w:ilvl="7" w:tplc="BE30A8AC">
      <w:numFmt w:val="bullet"/>
      <w:lvlText w:val="•"/>
      <w:lvlJc w:val="left"/>
      <w:pPr>
        <w:ind w:left="7240" w:hanging="144"/>
      </w:pPr>
      <w:rPr>
        <w:rFonts w:hint="default"/>
        <w:lang w:val="it-IT" w:eastAsia="en-US" w:bidi="ar-SA"/>
      </w:rPr>
    </w:lvl>
    <w:lvl w:ilvl="8" w:tplc="6D32B04A">
      <w:numFmt w:val="bullet"/>
      <w:lvlText w:val="•"/>
      <w:lvlJc w:val="left"/>
      <w:pPr>
        <w:ind w:left="8248" w:hanging="144"/>
      </w:pPr>
      <w:rPr>
        <w:rFonts w:hint="default"/>
        <w:lang w:val="it-IT" w:eastAsia="en-US" w:bidi="ar-SA"/>
      </w:rPr>
    </w:lvl>
  </w:abstractNum>
  <w:abstractNum w:abstractNumId="1" w15:restartNumberingAfterBreak="0">
    <w:nsid w:val="29391ED7"/>
    <w:multiLevelType w:val="hybridMultilevel"/>
    <w:tmpl w:val="AC4C4CAE"/>
    <w:lvl w:ilvl="0" w:tplc="05141D04">
      <w:numFmt w:val="bullet"/>
      <w:lvlText w:val="•"/>
      <w:lvlJc w:val="left"/>
      <w:pPr>
        <w:ind w:left="709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1FAEA4A">
      <w:numFmt w:val="bullet"/>
      <w:lvlText w:val="•"/>
      <w:lvlJc w:val="left"/>
      <w:pPr>
        <w:ind w:left="1735" w:hanging="178"/>
      </w:pPr>
      <w:rPr>
        <w:rFonts w:hint="default"/>
        <w:lang w:val="it-IT" w:eastAsia="en-US" w:bidi="ar-SA"/>
      </w:rPr>
    </w:lvl>
    <w:lvl w:ilvl="2" w:tplc="A3706B90">
      <w:numFmt w:val="bullet"/>
      <w:lvlText w:val="•"/>
      <w:lvlJc w:val="left"/>
      <w:pPr>
        <w:ind w:left="2771" w:hanging="178"/>
      </w:pPr>
      <w:rPr>
        <w:rFonts w:hint="default"/>
        <w:lang w:val="it-IT" w:eastAsia="en-US" w:bidi="ar-SA"/>
      </w:rPr>
    </w:lvl>
    <w:lvl w:ilvl="3" w:tplc="012EB9FE">
      <w:numFmt w:val="bullet"/>
      <w:lvlText w:val="•"/>
      <w:lvlJc w:val="left"/>
      <w:pPr>
        <w:ind w:left="3806" w:hanging="178"/>
      </w:pPr>
      <w:rPr>
        <w:rFonts w:hint="default"/>
        <w:lang w:val="it-IT" w:eastAsia="en-US" w:bidi="ar-SA"/>
      </w:rPr>
    </w:lvl>
    <w:lvl w:ilvl="4" w:tplc="D4F2FFC6">
      <w:numFmt w:val="bullet"/>
      <w:lvlText w:val="•"/>
      <w:lvlJc w:val="left"/>
      <w:pPr>
        <w:ind w:left="4842" w:hanging="178"/>
      </w:pPr>
      <w:rPr>
        <w:rFonts w:hint="default"/>
        <w:lang w:val="it-IT" w:eastAsia="en-US" w:bidi="ar-SA"/>
      </w:rPr>
    </w:lvl>
    <w:lvl w:ilvl="5" w:tplc="1136C998">
      <w:numFmt w:val="bullet"/>
      <w:lvlText w:val="•"/>
      <w:lvlJc w:val="left"/>
      <w:pPr>
        <w:ind w:left="5877" w:hanging="178"/>
      </w:pPr>
      <w:rPr>
        <w:rFonts w:hint="default"/>
        <w:lang w:val="it-IT" w:eastAsia="en-US" w:bidi="ar-SA"/>
      </w:rPr>
    </w:lvl>
    <w:lvl w:ilvl="6" w:tplc="533EC5D4">
      <w:numFmt w:val="bullet"/>
      <w:lvlText w:val="•"/>
      <w:lvlJc w:val="left"/>
      <w:pPr>
        <w:ind w:left="6913" w:hanging="178"/>
      </w:pPr>
      <w:rPr>
        <w:rFonts w:hint="default"/>
        <w:lang w:val="it-IT" w:eastAsia="en-US" w:bidi="ar-SA"/>
      </w:rPr>
    </w:lvl>
    <w:lvl w:ilvl="7" w:tplc="D4E86062">
      <w:numFmt w:val="bullet"/>
      <w:lvlText w:val="•"/>
      <w:lvlJc w:val="left"/>
      <w:pPr>
        <w:ind w:left="7948" w:hanging="178"/>
      </w:pPr>
      <w:rPr>
        <w:rFonts w:hint="default"/>
        <w:lang w:val="it-IT" w:eastAsia="en-US" w:bidi="ar-SA"/>
      </w:rPr>
    </w:lvl>
    <w:lvl w:ilvl="8" w:tplc="0D6C60A2">
      <w:numFmt w:val="bullet"/>
      <w:lvlText w:val="•"/>
      <w:lvlJc w:val="left"/>
      <w:pPr>
        <w:ind w:left="8984" w:hanging="178"/>
      </w:pPr>
      <w:rPr>
        <w:rFonts w:hint="default"/>
        <w:lang w:val="it-IT" w:eastAsia="en-US" w:bidi="ar-SA"/>
      </w:rPr>
    </w:lvl>
  </w:abstractNum>
  <w:abstractNum w:abstractNumId="2" w15:restartNumberingAfterBreak="0">
    <w:nsid w:val="2E9014DF"/>
    <w:multiLevelType w:val="hybridMultilevel"/>
    <w:tmpl w:val="DA7A2196"/>
    <w:lvl w:ilvl="0" w:tplc="02500D04">
      <w:numFmt w:val="bullet"/>
      <w:lvlText w:val="-"/>
      <w:lvlJc w:val="left"/>
      <w:pPr>
        <w:ind w:left="853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B50914C">
      <w:numFmt w:val="bullet"/>
      <w:lvlText w:val="•"/>
      <w:lvlJc w:val="left"/>
      <w:pPr>
        <w:ind w:left="1879" w:hanging="144"/>
      </w:pPr>
      <w:rPr>
        <w:rFonts w:hint="default"/>
        <w:lang w:val="it-IT" w:eastAsia="en-US" w:bidi="ar-SA"/>
      </w:rPr>
    </w:lvl>
    <w:lvl w:ilvl="2" w:tplc="A93C033E">
      <w:numFmt w:val="bullet"/>
      <w:lvlText w:val="•"/>
      <w:lvlJc w:val="left"/>
      <w:pPr>
        <w:ind w:left="2899" w:hanging="144"/>
      </w:pPr>
      <w:rPr>
        <w:rFonts w:hint="default"/>
        <w:lang w:val="it-IT" w:eastAsia="en-US" w:bidi="ar-SA"/>
      </w:rPr>
    </w:lvl>
    <w:lvl w:ilvl="3" w:tplc="CCD4A0A4">
      <w:numFmt w:val="bullet"/>
      <w:lvlText w:val="•"/>
      <w:lvlJc w:val="left"/>
      <w:pPr>
        <w:ind w:left="3918" w:hanging="144"/>
      </w:pPr>
      <w:rPr>
        <w:rFonts w:hint="default"/>
        <w:lang w:val="it-IT" w:eastAsia="en-US" w:bidi="ar-SA"/>
      </w:rPr>
    </w:lvl>
    <w:lvl w:ilvl="4" w:tplc="48E297E8">
      <w:numFmt w:val="bullet"/>
      <w:lvlText w:val="•"/>
      <w:lvlJc w:val="left"/>
      <w:pPr>
        <w:ind w:left="4938" w:hanging="144"/>
      </w:pPr>
      <w:rPr>
        <w:rFonts w:hint="default"/>
        <w:lang w:val="it-IT" w:eastAsia="en-US" w:bidi="ar-SA"/>
      </w:rPr>
    </w:lvl>
    <w:lvl w:ilvl="5" w:tplc="1DF48912">
      <w:numFmt w:val="bullet"/>
      <w:lvlText w:val="•"/>
      <w:lvlJc w:val="left"/>
      <w:pPr>
        <w:ind w:left="5957" w:hanging="144"/>
      </w:pPr>
      <w:rPr>
        <w:rFonts w:hint="default"/>
        <w:lang w:val="it-IT" w:eastAsia="en-US" w:bidi="ar-SA"/>
      </w:rPr>
    </w:lvl>
    <w:lvl w:ilvl="6" w:tplc="E1A05402">
      <w:numFmt w:val="bullet"/>
      <w:lvlText w:val="•"/>
      <w:lvlJc w:val="left"/>
      <w:pPr>
        <w:ind w:left="6977" w:hanging="144"/>
      </w:pPr>
      <w:rPr>
        <w:rFonts w:hint="default"/>
        <w:lang w:val="it-IT" w:eastAsia="en-US" w:bidi="ar-SA"/>
      </w:rPr>
    </w:lvl>
    <w:lvl w:ilvl="7" w:tplc="25BC0AE6">
      <w:numFmt w:val="bullet"/>
      <w:lvlText w:val="•"/>
      <w:lvlJc w:val="left"/>
      <w:pPr>
        <w:ind w:left="7996" w:hanging="144"/>
      </w:pPr>
      <w:rPr>
        <w:rFonts w:hint="default"/>
        <w:lang w:val="it-IT" w:eastAsia="en-US" w:bidi="ar-SA"/>
      </w:rPr>
    </w:lvl>
    <w:lvl w:ilvl="8" w:tplc="8F16B58C">
      <w:numFmt w:val="bullet"/>
      <w:lvlText w:val="•"/>
      <w:lvlJc w:val="left"/>
      <w:pPr>
        <w:ind w:left="9016" w:hanging="144"/>
      </w:pPr>
      <w:rPr>
        <w:rFonts w:hint="default"/>
        <w:lang w:val="it-IT" w:eastAsia="en-US" w:bidi="ar-SA"/>
      </w:rPr>
    </w:lvl>
  </w:abstractNum>
  <w:num w:numId="1" w16cid:durableId="2039619467">
    <w:abstractNumId w:val="1"/>
  </w:num>
  <w:num w:numId="2" w16cid:durableId="848907147">
    <w:abstractNumId w:val="2"/>
  </w:num>
  <w:num w:numId="3" w16cid:durableId="1744837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3A0"/>
    <w:rsid w:val="001143A0"/>
    <w:rsid w:val="002B268B"/>
    <w:rsid w:val="0034098A"/>
    <w:rsid w:val="00C1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296C5D"/>
  <w15:docId w15:val="{B67E634C-4065-4A97-AC47-E5E76FCB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jc w:val="right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70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75" w:lineRule="exact"/>
      <w:ind w:left="857" w:hanging="148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99"/>
    <w:rsid w:val="002B268B"/>
    <w:pPr>
      <w:widowControl/>
      <w:autoSpaceDE/>
      <w:autoSpaceDN/>
    </w:pPr>
    <w:rPr>
      <w:rFonts w:ascii="Calibri" w:eastAsia="Calibri" w:hAnsi="Calibri" w:cs="Calibri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613</Words>
  <Characters>3500</Characters>
  <Application>Microsoft Office Word</Application>
  <DocSecurity>0</DocSecurity>
  <Lines>29</Lines>
  <Paragraphs>8</Paragraphs>
  <ScaleCrop>false</ScaleCrop>
  <Company/>
  <LinksUpToDate>false</LinksUpToDate>
  <CharactersWithSpaces>4105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Daniele Manni</dc:creator>
  <cp:lastModifiedBy>Anastasia Cosi</cp:lastModifiedBy>
  <cp:revision>3</cp:revision>
  <dcterms:created xsi:type="dcterms:W3CDTF">2026-07-10T06:30:00Z</dcterms:created>
  <dcterms:modified xsi:type="dcterms:W3CDTF">2026-07-10T06:31:00Z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2025-09-25T00:00:00Z</vt:filetime>
  </property>
  <property fmtid="{D5CDD505-2E9C-101B-9397-08002B2CF9AE}" pid="4" name="Creator">
    <vt:lpwstr>Microsoft® Word 2013</vt:lpwstr>
  </property>
  <property fmtid="{D5CDD505-2E9C-101B-9397-08002B2CF9AE}" pid="5" name="LastSaved">
    <vt:filetime>2026-07-10T00:00:00Z</vt:filetime>
  </property>
  <property fmtid="{D5CDD505-2E9C-101B-9397-08002B2CF9AE}" pid="6" name="Producer">
    <vt:lpwstr>Microsoft® Word 2013</vt:lpwstr>
  </property>
</Properties>
</file>