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4F651F05" w:rsidR="007709F3" w:rsidRPr="00A33FB5" w:rsidRDefault="00945583" w:rsidP="007709F3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  <w:r w:rsidR="00550F77">
              <w:rPr>
                <w:rFonts w:ascii="Garamond" w:hAnsi="Garamond" w:cs="Garamond"/>
                <w:b/>
                <w:smallCaps/>
                <w:color w:val="002060"/>
              </w:rPr>
              <w:t>/</w:t>
            </w:r>
            <w:r w:rsidR="00B75E03" w:rsidRPr="000226AE">
              <w:rPr>
                <w:rFonts w:ascii="Garamond" w:hAnsi="Garamond"/>
                <w:b/>
                <w:smallCaps/>
                <w:color w:val="002060"/>
              </w:rPr>
              <w:t xml:space="preserve"> CONDUZIONE DI APPARATI E IMPIANTI ELETTRONICI DI BORDO (CAIE</w:t>
            </w:r>
            <w:r w:rsidR="00B75E03" w:rsidRPr="000226AE">
              <w:rPr>
                <w:rFonts w:ascii="Garamond" w:hAnsi="Garamond"/>
              </w:rPr>
              <w:t>)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29FDAAB5" w14:textId="77777777" w:rsidR="007709F3" w:rsidRDefault="007709F3">
      <w:pPr>
        <w:rPr>
          <w:rFonts w:ascii="Trebuchet MS"/>
        </w:rPr>
      </w:pPr>
    </w:p>
    <w:p w14:paraId="038A99E1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6854EF4D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III A </w:t>
            </w:r>
            <w:r w:rsidR="00544FFC">
              <w:rPr>
                <w:rFonts w:ascii="Garamond" w:hAnsi="Garamond" w:cs="Garamond"/>
                <w:b/>
              </w:rPr>
              <w:t>CAIM</w:t>
            </w:r>
            <w:r w:rsidR="00B75E03">
              <w:rPr>
                <w:rFonts w:ascii="Garamond" w:hAnsi="Garamond" w:cs="Garamond"/>
                <w:b/>
              </w:rPr>
              <w:t>- CAIE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21885A7F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77777777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MECCANICA E MACCHINE</w:t>
            </w:r>
          </w:p>
        </w:tc>
      </w:tr>
      <w:tr w:rsidR="007709F3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3CF62957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10547750" w14:textId="77777777" w:rsidTr="007709F3">
        <w:tc>
          <w:tcPr>
            <w:tcW w:w="2943" w:type="dxa"/>
            <w:shd w:val="clear" w:color="auto" w:fill="D9D9D9"/>
          </w:tcPr>
          <w:p w14:paraId="6F773EC4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4CAFD392" w14:textId="4A9CCF43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E3096F">
          <w:headerReference w:type="default" r:id="rId7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450B18" w:rsidRPr="0087722C" w14:paraId="561680BF" w14:textId="77777777" w:rsidTr="00450B18">
        <w:trPr>
          <w:jc w:val="center"/>
        </w:trPr>
        <w:tc>
          <w:tcPr>
            <w:tcW w:w="10421" w:type="dxa"/>
            <w:gridSpan w:val="3"/>
          </w:tcPr>
          <w:p w14:paraId="67E84E73" w14:textId="77777777" w:rsidR="00450B18" w:rsidRPr="003A23D8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450B18" w:rsidRPr="0087722C" w14:paraId="4DDBFABF" w14:textId="77777777" w:rsidTr="00450B18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3855F99A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5555718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5FB1EDE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450B18" w:rsidRPr="0087722C" w14:paraId="5F34E5C7" w14:textId="77777777" w:rsidTr="00450B18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0B2F51E6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3165963C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21413FAF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450B18" w:rsidRPr="0087722C" w14:paraId="5C7B5D78" w14:textId="77777777" w:rsidTr="00450B18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0B5FEEE5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A5C745F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7E94EA8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450B18" w:rsidRPr="0087722C" w14:paraId="6BCF94B5" w14:textId="77777777" w:rsidTr="00450B18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03BDA7A7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D56A17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1F53C594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450B18" w:rsidRPr="0087722C" w14:paraId="17F756D6" w14:textId="77777777" w:rsidTr="00450B18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588CAB5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BD54B69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0BAC3D4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450B18" w:rsidRPr="0087722C" w14:paraId="59C2D6E8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06CB19C7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A89197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35E62915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450B18" w:rsidRPr="0087722C" w14:paraId="2DA4D6E1" w14:textId="77777777" w:rsidTr="00450B18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22BB58AD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45A8E3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36CBD3E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450B18" w:rsidRPr="0087722C" w14:paraId="1503DAE5" w14:textId="77777777" w:rsidTr="00450B18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27D44A2F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162EBBC0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19E583F4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450B18" w:rsidRPr="0087722C" w14:paraId="0480BE29" w14:textId="77777777" w:rsidTr="00450B18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FF13FF5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52F7FC1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A450294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450B18" w:rsidRPr="0087722C" w14:paraId="73510844" w14:textId="77777777" w:rsidTr="00450B18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5A0BEEEE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D9F79B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2FCB24D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450B18" w:rsidRPr="0087722C" w14:paraId="19910435" w14:textId="77777777" w:rsidTr="00450B18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6B6FFCF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5805947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7EDD1A9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450B18" w:rsidRPr="0087722C" w14:paraId="4A246711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B5B277D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06D621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851833C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450B18" w:rsidRPr="0087722C" w14:paraId="21013E81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192E1F2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AF2FAE6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690184E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450B18" w:rsidRPr="0087722C" w14:paraId="6352375A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7C7B05B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C57690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7C62548A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450B18" w:rsidRPr="0087722C" w14:paraId="1120FF0A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4227666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92506D1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C8338A6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450B18" w:rsidRPr="0087722C" w14:paraId="1F8A7AD0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9E4E818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A8A2CF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697A9A9D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450B18" w:rsidRPr="0087722C" w14:paraId="207A7F40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E96481E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659767A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122D60D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450B18" w:rsidRPr="0087722C" w14:paraId="2340559E" w14:textId="77777777" w:rsidTr="00450B18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6707B84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3F3271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77F21CC" w14:textId="77777777" w:rsidR="00450B18" w:rsidRPr="0087722C" w:rsidRDefault="00450B1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E155F92" w14:textId="77777777" w:rsidR="00FE149F" w:rsidRDefault="00FE149F"/>
    <w:p w14:paraId="5D8A5D29" w14:textId="77777777" w:rsidR="00FD65AB" w:rsidRDefault="00FD65AB"/>
    <w:p w14:paraId="3E1DA853" w14:textId="77777777" w:rsidR="00FD65AB" w:rsidRDefault="00FD65AB"/>
    <w:p w14:paraId="33619349" w14:textId="77777777" w:rsidR="00FD65AB" w:rsidRDefault="00FD65AB"/>
    <w:p w14:paraId="09DE3C96" w14:textId="77777777" w:rsidR="00FD65AB" w:rsidRDefault="00FD65AB"/>
    <w:p w14:paraId="47E5F471" w14:textId="77777777" w:rsidR="00FD65AB" w:rsidRDefault="00FD65AB"/>
    <w:p w14:paraId="280A79DA" w14:textId="77777777" w:rsidR="00FD65AB" w:rsidRDefault="00FD65AB"/>
    <w:p w14:paraId="2C2EBC1C" w14:textId="77777777" w:rsidR="00FD65AB" w:rsidRDefault="00FD65AB"/>
    <w:p w14:paraId="6CCF24E8" w14:textId="77777777" w:rsidR="00FD65AB" w:rsidRDefault="00FD65AB"/>
    <w:p w14:paraId="49618F09" w14:textId="77777777" w:rsidR="00FD65AB" w:rsidRDefault="00FD65AB"/>
    <w:p w14:paraId="5EB30075" w14:textId="77777777" w:rsidR="00FD65AB" w:rsidRDefault="00FD65AB"/>
    <w:p w14:paraId="79F5733B" w14:textId="77777777" w:rsidR="00FD65AB" w:rsidRDefault="00FD65AB"/>
    <w:p w14:paraId="74A544A5" w14:textId="77777777" w:rsidR="00FD65AB" w:rsidRDefault="00FD65AB"/>
    <w:p w14:paraId="66847152" w14:textId="77777777" w:rsidR="00FD65AB" w:rsidRDefault="00FD65AB"/>
    <w:p w14:paraId="4723E826" w14:textId="77777777" w:rsidR="00FD65AB" w:rsidRDefault="00FD65AB"/>
    <w:p w14:paraId="2736C708" w14:textId="77777777" w:rsidR="00FD65AB" w:rsidRDefault="00FD65AB"/>
    <w:p w14:paraId="36B18650" w14:textId="77777777" w:rsidR="00FD65AB" w:rsidRDefault="00FD65AB"/>
    <w:p w14:paraId="1D1E710B" w14:textId="77777777" w:rsidR="00FD65AB" w:rsidRDefault="00FD65AB"/>
    <w:p w14:paraId="36CAB706" w14:textId="77777777" w:rsidR="00FD65AB" w:rsidRDefault="00FD65AB"/>
    <w:p w14:paraId="31D97497" w14:textId="77777777" w:rsidR="00FD65AB" w:rsidRDefault="00FD65AB"/>
    <w:p w14:paraId="537592D2" w14:textId="77777777" w:rsidR="008B26EB" w:rsidRDefault="008B26EB"/>
    <w:p w14:paraId="53B889E5" w14:textId="77777777" w:rsidR="008B26EB" w:rsidRDefault="008B26EB"/>
    <w:p w14:paraId="2F2D4B74" w14:textId="77777777" w:rsidR="008B26EB" w:rsidRDefault="008B26EB"/>
    <w:p w14:paraId="60E1CC3C" w14:textId="77777777" w:rsidR="008B26EB" w:rsidRDefault="008B26EB"/>
    <w:p w14:paraId="2B72E867" w14:textId="77777777" w:rsidR="008B26EB" w:rsidRDefault="008B26EB"/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8B26EB" w:rsidRPr="00A13F2B" w14:paraId="519ACD93" w14:textId="77777777" w:rsidTr="008B26EB">
        <w:trPr>
          <w:jc w:val="center"/>
        </w:trPr>
        <w:tc>
          <w:tcPr>
            <w:tcW w:w="10490" w:type="dxa"/>
            <w:gridSpan w:val="3"/>
          </w:tcPr>
          <w:p w14:paraId="26E59BE8" w14:textId="77777777" w:rsidR="008B26EB" w:rsidRPr="003A23D8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8B26EB" w:rsidRPr="00A13F2B" w14:paraId="4A152FBC" w14:textId="77777777" w:rsidTr="008B26EB">
        <w:trPr>
          <w:jc w:val="center"/>
        </w:trPr>
        <w:tc>
          <w:tcPr>
            <w:tcW w:w="1370" w:type="dxa"/>
            <w:shd w:val="clear" w:color="auto" w:fill="DBE5F1"/>
          </w:tcPr>
          <w:p w14:paraId="3ACD6661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74DD793E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6F812FD7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B26EB" w:rsidRPr="00A13F2B" w14:paraId="0896F7CE" w14:textId="77777777" w:rsidTr="008B26EB">
        <w:trPr>
          <w:jc w:val="center"/>
        </w:trPr>
        <w:tc>
          <w:tcPr>
            <w:tcW w:w="1370" w:type="dxa"/>
            <w:vMerge w:val="restart"/>
          </w:tcPr>
          <w:p w14:paraId="29D5170A" w14:textId="77777777" w:rsidR="008B26E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EE1A901" w14:textId="77777777" w:rsidR="008B26E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21D8B6A" w14:textId="77777777" w:rsidR="008B26E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27A4BAF" w14:textId="77777777" w:rsidR="008B26E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8B63AD0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11FB06EC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6645388A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8B26EB" w:rsidRPr="00A13F2B" w14:paraId="6709DF79" w14:textId="77777777" w:rsidTr="008B26E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22AD3C01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AE3C59B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3F20C3F2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8B26EB" w:rsidRPr="00A13F2B" w14:paraId="771FE5F8" w14:textId="77777777" w:rsidTr="008B26EB">
        <w:trPr>
          <w:jc w:val="center"/>
        </w:trPr>
        <w:tc>
          <w:tcPr>
            <w:tcW w:w="1370" w:type="dxa"/>
            <w:vMerge/>
          </w:tcPr>
          <w:p w14:paraId="00CF0685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139BC76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3EFFD1C9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8B26EB" w:rsidRPr="00A13F2B" w14:paraId="287EBA3F" w14:textId="77777777" w:rsidTr="008B26E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1DC64A71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B228187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55D005E3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8B26EB" w:rsidRPr="00A13F2B" w14:paraId="50C4A340" w14:textId="77777777" w:rsidTr="008B26EB">
        <w:trPr>
          <w:jc w:val="center"/>
        </w:trPr>
        <w:tc>
          <w:tcPr>
            <w:tcW w:w="1370" w:type="dxa"/>
            <w:vMerge/>
          </w:tcPr>
          <w:p w14:paraId="20BBC221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E132B27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206B55BB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8B26EB" w:rsidRPr="00A13F2B" w14:paraId="12B9E31D" w14:textId="77777777" w:rsidTr="008B26EB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22B7B08F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BFD1D69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385E3F94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8B26EB" w:rsidRPr="00A13F2B" w14:paraId="498D21BA" w14:textId="77777777" w:rsidTr="008B26EB">
        <w:trPr>
          <w:trHeight w:val="342"/>
          <w:jc w:val="center"/>
        </w:trPr>
        <w:tc>
          <w:tcPr>
            <w:tcW w:w="1370" w:type="dxa"/>
            <w:vMerge/>
          </w:tcPr>
          <w:p w14:paraId="004A9AEB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925D282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4B09945A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8B26EB" w:rsidRPr="00A13F2B" w14:paraId="5B4C989E" w14:textId="77777777" w:rsidTr="008B26EB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4653BF07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5D43CF2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A32DBBF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C24DAF8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CF138DC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D1EFE74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9147A43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31A3392D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5DD54F35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8B26EB" w:rsidRPr="00A13F2B" w14:paraId="29ECB8EB" w14:textId="77777777" w:rsidTr="008B26EB">
        <w:trPr>
          <w:trHeight w:val="465"/>
          <w:jc w:val="center"/>
        </w:trPr>
        <w:tc>
          <w:tcPr>
            <w:tcW w:w="1370" w:type="dxa"/>
            <w:vMerge/>
          </w:tcPr>
          <w:p w14:paraId="2487C29C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741B304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7E7D59D8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8B26EB" w:rsidRPr="00A13F2B" w14:paraId="55A46627" w14:textId="77777777" w:rsidTr="008B26EB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797ED62D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1EB6F24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1013760C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8B26EB" w:rsidRPr="00A13F2B" w14:paraId="42C36671" w14:textId="77777777" w:rsidTr="008B26EB">
        <w:trPr>
          <w:trHeight w:val="465"/>
          <w:jc w:val="center"/>
        </w:trPr>
        <w:tc>
          <w:tcPr>
            <w:tcW w:w="1370" w:type="dxa"/>
            <w:vMerge/>
          </w:tcPr>
          <w:p w14:paraId="1EEFBE10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E5B21C2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392B074A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8B26EB" w:rsidRPr="00A13F2B" w14:paraId="19E4D2F1" w14:textId="77777777" w:rsidTr="008B26EB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5D3DDE9B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991CD2E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597934A0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8B26EB" w:rsidRPr="00A13F2B" w14:paraId="2DA4815B" w14:textId="77777777" w:rsidTr="008B26EB">
        <w:trPr>
          <w:jc w:val="center"/>
        </w:trPr>
        <w:tc>
          <w:tcPr>
            <w:tcW w:w="1370" w:type="dxa"/>
            <w:vMerge w:val="restart"/>
          </w:tcPr>
          <w:p w14:paraId="7A7D21D7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D884173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F43947E" w14:textId="77777777" w:rsidR="008B26E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EA49D0F" w14:textId="77777777" w:rsidR="008B26EB" w:rsidRPr="00A13F2B" w:rsidRDefault="008B26EB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4C2A28E2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086F372D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8B26EB" w:rsidRPr="00A13F2B" w14:paraId="6F608F10" w14:textId="77777777" w:rsidTr="008B26E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1B0348E4" w14:textId="77777777" w:rsidR="008B26EB" w:rsidRPr="00A13F2B" w:rsidRDefault="008B26E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8101B95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4CFF0B47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8B26EB" w:rsidRPr="00A13F2B" w14:paraId="540E31BA" w14:textId="77777777" w:rsidTr="008B26EB">
        <w:trPr>
          <w:jc w:val="center"/>
        </w:trPr>
        <w:tc>
          <w:tcPr>
            <w:tcW w:w="1370" w:type="dxa"/>
            <w:vMerge/>
          </w:tcPr>
          <w:p w14:paraId="665D44B5" w14:textId="77777777" w:rsidR="008B26EB" w:rsidRPr="00A13F2B" w:rsidRDefault="008B26E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321C32D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61494CA5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8B26EB" w:rsidRPr="00A13F2B" w14:paraId="3E78A893" w14:textId="77777777" w:rsidTr="008B26E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F9699F7" w14:textId="77777777" w:rsidR="008B26EB" w:rsidRPr="00A13F2B" w:rsidRDefault="008B26E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F9D7A11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27608FC8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8B26EB" w:rsidRPr="00A13F2B" w14:paraId="113EE7F4" w14:textId="77777777" w:rsidTr="008B26EB">
        <w:trPr>
          <w:jc w:val="center"/>
        </w:trPr>
        <w:tc>
          <w:tcPr>
            <w:tcW w:w="1370" w:type="dxa"/>
            <w:vMerge/>
          </w:tcPr>
          <w:p w14:paraId="35E7DCBB" w14:textId="77777777" w:rsidR="008B26EB" w:rsidRPr="00A13F2B" w:rsidRDefault="008B26E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B0BB6CC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2B7060D0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8B26EB" w:rsidRPr="00A13F2B" w14:paraId="6CB6A355" w14:textId="77777777" w:rsidTr="008B26EB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5552DB2" w14:textId="77777777" w:rsidR="008B26EB" w:rsidRPr="00A13F2B" w:rsidRDefault="008B26EB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FC6C608" w14:textId="77777777" w:rsidR="008B26EB" w:rsidRPr="00A13F2B" w:rsidRDefault="008B26EB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27A7D582" w14:textId="77777777" w:rsidR="008B26EB" w:rsidRPr="00A13F2B" w:rsidRDefault="008B26EB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ECDC404" w14:textId="77777777" w:rsidR="008B26EB" w:rsidRDefault="008B26EB"/>
    <w:p w14:paraId="76221D59" w14:textId="77777777" w:rsidR="00FD65AB" w:rsidRDefault="00FD65AB"/>
    <w:p w14:paraId="24D545FB" w14:textId="77777777" w:rsidR="001C6E76" w:rsidRDefault="001C6E76">
      <w:pPr>
        <w:rPr>
          <w:sz w:val="18"/>
        </w:rPr>
        <w:sectPr w:rsidR="001C6E76">
          <w:pgSz w:w="11900" w:h="16840"/>
          <w:pgMar w:top="2120" w:right="0" w:bottom="280" w:left="520" w:header="630" w:footer="0" w:gutter="0"/>
          <w:cols w:space="720"/>
        </w:sectPr>
      </w:pPr>
    </w:p>
    <w:p w14:paraId="188CF31A" w14:textId="77777777" w:rsidR="00911B67" w:rsidRDefault="006277F5" w:rsidP="00F425D9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="009E1506" w:rsidRPr="00043F18">
        <w:rPr>
          <w:rFonts w:ascii="Garamond" w:hAnsi="Garamond"/>
          <w:sz w:val="26"/>
          <w:szCs w:val="26"/>
          <w:lang w:val="it-IT"/>
        </w:rPr>
        <w:t xml:space="preserve">MECCANICA GENERALE; SISTEMI PROPULSIVI DELLE NAVI; </w:t>
      </w:r>
    </w:p>
    <w:p w14:paraId="6DBE4BF9" w14:textId="01119AE8" w:rsidR="00F425D9" w:rsidRPr="00043F18" w:rsidRDefault="009E1506" w:rsidP="00F425D9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 w:rsidRPr="00043F18">
        <w:rPr>
          <w:rFonts w:ascii="Garamond" w:hAnsi="Garamond"/>
          <w:sz w:val="26"/>
          <w:szCs w:val="26"/>
          <w:lang w:val="it-IT"/>
        </w:rPr>
        <w:t xml:space="preserve">LINEA D’ASSI; </w:t>
      </w:r>
      <w:r>
        <w:rPr>
          <w:rFonts w:ascii="Garamond" w:hAnsi="Garamond"/>
          <w:sz w:val="26"/>
          <w:szCs w:val="26"/>
          <w:lang w:val="it-IT"/>
        </w:rPr>
        <w:t>MECCANICA APPLICATA</w:t>
      </w:r>
    </w:p>
    <w:p w14:paraId="01E6A043" w14:textId="111F4A17" w:rsidR="00181B22" w:rsidRPr="002C75D2" w:rsidRDefault="006277F5" w:rsidP="002C75D2">
      <w:pPr>
        <w:pStyle w:val="Sottotitolo"/>
        <w:spacing w:after="0"/>
        <w:ind w:left="340"/>
        <w:rPr>
          <w:rFonts w:ascii="Garamond" w:hAnsi="Garamond"/>
          <w:b w:val="0"/>
          <w:bCs/>
          <w:lang w:val="it-IT"/>
        </w:rPr>
      </w:pPr>
      <w:r w:rsidRPr="002C75D2">
        <w:rPr>
          <w:rFonts w:ascii="Garamond" w:hAnsi="Garamond"/>
          <w:b w:val="0"/>
          <w:bCs/>
        </w:rPr>
        <w:t xml:space="preserve">Funzione: </w:t>
      </w:r>
      <w:r w:rsidR="00B62E67" w:rsidRPr="002C75D2">
        <w:rPr>
          <w:rFonts w:ascii="Garamond" w:hAnsi="Garamond"/>
          <w:b w:val="0"/>
          <w:bCs/>
          <w:lang w:val="it-IT"/>
        </w:rPr>
        <w:t xml:space="preserve"> </w:t>
      </w:r>
      <w:r w:rsidR="003E64BA" w:rsidRPr="002C75D2">
        <w:rPr>
          <w:rFonts w:ascii="Garamond" w:hAnsi="Garamond"/>
          <w:b w:val="0"/>
          <w:bCs/>
        </w:rPr>
        <w:t>Meccanica Navale a livello operativo</w:t>
      </w:r>
      <w:r w:rsidR="00DA231F" w:rsidRPr="002C75D2">
        <w:rPr>
          <w:rFonts w:ascii="Garamond" w:hAnsi="Garamond"/>
          <w:b w:val="0"/>
          <w:bCs/>
        </w:rPr>
        <w:t xml:space="preserve"> - Controllo elettrico, elettronico e meccanico a livello operativo</w:t>
      </w:r>
      <w:r w:rsidR="00DA231F" w:rsidRPr="002C75D2">
        <w:rPr>
          <w:sz w:val="22"/>
          <w:szCs w:val="22"/>
        </w:rPr>
        <w:t xml:space="preserve">  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CF5FA0" w14:paraId="42186DAC" w14:textId="77777777" w:rsidTr="00C74749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12720D06" w:rsidR="00CF5FA0" w:rsidRPr="002F6556" w:rsidRDefault="006277F5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6B897CD2" w14:textId="09FD0757" w:rsidR="0029295C" w:rsidRPr="0029295C" w:rsidRDefault="0029295C" w:rsidP="0029295C">
            <w:pPr>
              <w:pStyle w:val="Default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 </w:t>
            </w:r>
            <w:r w:rsidR="00330BDE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</w:t>
            </w:r>
            <w:r w:rsidR="002350E5" w:rsidRPr="00F46B35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V </w:t>
            </w:r>
            <w:r w:rsidR="006973D1" w:rsidRPr="0029295C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(tab. AIII/</w:t>
            </w:r>
            <w:proofErr w:type="gramStart"/>
            <w:r w:rsidR="006973D1" w:rsidRPr="0029295C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1)</w:t>
            </w:r>
            <w:r w:rsidR="00330BDE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–</w:t>
            </w:r>
            <w:proofErr w:type="gramEnd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</w:t>
            </w:r>
            <w:r w:rsidRPr="0029295C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Fa funzionare (operate) il macchinario principale e ausiliario e i sistemi di controllo associati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  </w:t>
            </w:r>
          </w:p>
          <w:p w14:paraId="3C87D58E" w14:textId="45C0761B" w:rsidR="00330BDE" w:rsidRPr="002032FD" w:rsidRDefault="0029295C" w:rsidP="0029295C">
            <w:pPr>
              <w:pStyle w:val="Default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proofErr w:type="gramStart"/>
            <w:r w:rsidRPr="006973D1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</w:t>
            </w:r>
            <w:r w:rsidR="006973D1" w:rsidRPr="006973D1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(</w:t>
            </w:r>
            <w:proofErr w:type="gramEnd"/>
            <w:r w:rsidR="006973D1" w:rsidRPr="006973D1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tab. AIII/6)</w:t>
            </w:r>
            <w:r w:rsidRPr="006973D1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- Sorveglia il funzionamento dei sistemi elettrici, elettronici e di controllo </w:t>
            </w:r>
          </w:p>
        </w:tc>
      </w:tr>
      <w:tr w:rsidR="00CF5FA0" w14:paraId="0A473AB4" w14:textId="77777777" w:rsidTr="00C74749">
        <w:trPr>
          <w:trHeight w:val="170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CF5FA0" w:rsidRPr="00B225EA" w:rsidRDefault="006277F5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0B2D3196" w14:textId="77777777" w:rsidR="00551638" w:rsidRPr="00551638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Identificare, descrivere e comparare le tipologie e funzioni dei vari apparati ed impianti marittimi. </w:t>
            </w:r>
          </w:p>
          <w:p w14:paraId="5FD40CA6" w14:textId="77777777" w:rsidR="00551638" w:rsidRPr="00551638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64F62F3E" w14:textId="77777777" w:rsidR="00551638" w:rsidRPr="00551638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02E79B8E" w14:textId="09EEEB9D" w:rsidR="00CF5FA0" w:rsidRPr="0001126F" w:rsidRDefault="00551638" w:rsidP="0001126F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AC31E3">
              <w:rPr>
                <w:rFonts w:ascii="Garamond" w:hAnsi="Garamond"/>
              </w:rPr>
              <w:t xml:space="preserve">Controllare e gestire in modo appropriato apparati e impianti di bordo anche relativi ai servizi di carico e scarico, di sistemazione delle merci e dei passeggeri. </w:t>
            </w:r>
          </w:p>
        </w:tc>
      </w:tr>
      <w:tr w:rsidR="00C74749" w14:paraId="65F410A1" w14:textId="77777777" w:rsidTr="00C74749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1CD59AE8" w14:textId="689D6656" w:rsidR="00C74749" w:rsidRPr="008365B7" w:rsidRDefault="00C74749" w:rsidP="008365B7">
            <w:pPr>
              <w:pStyle w:val="Titolo2"/>
              <w:ind w:left="0" w:right="0"/>
              <w:jc w:val="center"/>
              <w:rPr>
                <w:rFonts w:ascii="Garamond" w:hAnsi="Garamond"/>
                <w:b/>
                <w:bCs/>
                <w:iCs/>
                <w:sz w:val="28"/>
                <w:szCs w:val="28"/>
              </w:rPr>
            </w:pPr>
            <w:r w:rsidRPr="008365B7">
              <w:rPr>
                <w:rFonts w:ascii="Garamond" w:hAnsi="Garamond"/>
                <w:b/>
                <w:bCs/>
                <w:iCs/>
                <w:sz w:val="28"/>
                <w:szCs w:val="28"/>
              </w:rPr>
              <w:t>Percorso formativo di Allievo Ufficiale di Macchina</w:t>
            </w:r>
          </w:p>
          <w:p w14:paraId="4D08CED8" w14:textId="1B2771AF" w:rsidR="00C74749" w:rsidRPr="007B1134" w:rsidRDefault="007B1134" w:rsidP="008365B7">
            <w:pPr>
              <w:pStyle w:val="TableParagraph"/>
              <w:spacing w:before="54"/>
              <w:jc w:val="center"/>
              <w:rPr>
                <w:rFonts w:ascii="Garamond" w:eastAsia="Century" w:hAnsi="Garamond" w:cs="Century"/>
                <w:iCs/>
                <w:sz w:val="24"/>
                <w:szCs w:val="24"/>
              </w:rPr>
            </w:pPr>
            <w:r w:rsidRPr="007B1134">
              <w:rPr>
                <w:rFonts w:ascii="Garamond" w:eastAsia="Century" w:hAnsi="Garamond" w:cs="Century"/>
                <w:iCs/>
                <w:sz w:val="24"/>
                <w:szCs w:val="24"/>
              </w:rPr>
              <w:t>Sistemi di propulsione e meccanici a bordo delle navi</w:t>
            </w:r>
          </w:p>
        </w:tc>
      </w:tr>
      <w:tr w:rsidR="00321DD6" w14:paraId="4F1BBD15" w14:textId="77777777" w:rsidTr="00C74749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59059784" w14:textId="77777777" w:rsidR="00321DD6" w:rsidRDefault="00321DD6" w:rsidP="008365B7">
            <w:pPr>
              <w:pStyle w:val="Titolo2"/>
              <w:ind w:left="0" w:right="0"/>
              <w:jc w:val="center"/>
              <w:rPr>
                <w:rFonts w:ascii="Garamond" w:hAnsi="Garamond"/>
                <w:b/>
                <w:bCs/>
                <w:iCs/>
                <w:sz w:val="28"/>
                <w:szCs w:val="28"/>
              </w:rPr>
            </w:pPr>
            <w:r w:rsidRPr="008365B7">
              <w:rPr>
                <w:rFonts w:ascii="Garamond" w:hAnsi="Garamond"/>
                <w:b/>
                <w:bCs/>
                <w:iCs/>
                <w:sz w:val="28"/>
                <w:szCs w:val="28"/>
              </w:rPr>
              <w:t>Percorso formativo di Allievo Ufficiale Elettrotecnico</w:t>
            </w:r>
          </w:p>
          <w:p w14:paraId="57255ADD" w14:textId="147B5878" w:rsidR="006973D1" w:rsidRPr="007B1134" w:rsidRDefault="007B1134" w:rsidP="008365B7">
            <w:pPr>
              <w:pStyle w:val="Titolo2"/>
              <w:ind w:left="0" w:right="0"/>
              <w:jc w:val="center"/>
              <w:rPr>
                <w:rFonts w:ascii="Garamond" w:hAnsi="Garamond"/>
                <w:iCs/>
                <w:sz w:val="28"/>
                <w:szCs w:val="28"/>
              </w:rPr>
            </w:pPr>
            <w:r w:rsidRPr="007B1134">
              <w:rPr>
                <w:rFonts w:ascii="Garamond" w:hAnsi="Garamond"/>
                <w:iCs/>
              </w:rPr>
              <w:t>Monitoraggio dei sistemi elettrici, elettronici e di controllo della nave</w:t>
            </w:r>
          </w:p>
        </w:tc>
      </w:tr>
      <w:tr w:rsidR="00C74749" w14:paraId="07E3523F" w14:textId="77777777" w:rsidTr="00C74749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C74749" w:rsidRPr="009144D6" w:rsidRDefault="00C74749" w:rsidP="00C74749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52FDAA2" w14:textId="77777777" w:rsidR="00C74749" w:rsidRPr="00EE5A58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Nozioni di base di matematica e fisica.</w:t>
            </w:r>
          </w:p>
        </w:tc>
      </w:tr>
      <w:tr w:rsidR="00C74749" w14:paraId="76513FD6" w14:textId="77777777" w:rsidTr="00C74749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6D6E2C0" w14:textId="7E92BC00" w:rsidR="00C74749" w:rsidRPr="009144D6" w:rsidRDefault="00C74749" w:rsidP="002C75D2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Discipline 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CC5AB80" w14:textId="3317179B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Navigazione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, Matematica, Complementi, EEA</w:t>
            </w:r>
          </w:p>
        </w:tc>
      </w:tr>
      <w:tr w:rsidR="00C74749" w14:paraId="0E77AD40" w14:textId="77777777" w:rsidTr="00C7474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C74749" w:rsidRPr="005E6C14" w:rsidRDefault="00C74749" w:rsidP="00C74749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C74749" w14:paraId="1886D237" w14:textId="77777777" w:rsidTr="00C74749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7D58F602" w:rsidR="00C74749" w:rsidRPr="002C75D2" w:rsidRDefault="00C74749" w:rsidP="002C75D2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 w14:paraId="71C06C04" w14:textId="798D09FD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Classificare</w:t>
            </w:r>
            <w:r w:rsidR="006973D1"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ed individuare</w:t>
            </w: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le funzioni dei componenti costituenti i sistemi di produzione, trasmissione e trasformazione dell’energia</w:t>
            </w:r>
            <w:r w:rsidR="006973D1"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termica, meccanica e fluidodinamica</w:t>
            </w:r>
          </w:p>
          <w:p w14:paraId="53E67730" w14:textId="77777777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Leggere, disegnare ed interpretare schemi, disegni, monografie, manuali d'uso e documenti tecnici anche in inglese </w:t>
            </w:r>
          </w:p>
          <w:p w14:paraId="3BA087CF" w14:textId="215A8E66" w:rsidR="00C74749" w:rsidRPr="000B4B27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Interpretare il funzionamento di sistemi e processi applicando le leggi fondamentali delle conversioni energetiche, della meccanica.</w:t>
            </w:r>
            <w:r w:rsidRPr="0093734B">
              <w:rPr>
                <w:rFonts w:ascii="Garamond" w:hAnsi="Garamond"/>
              </w:rPr>
              <w:t xml:space="preserve"> </w:t>
            </w:r>
          </w:p>
        </w:tc>
      </w:tr>
      <w:tr w:rsidR="00C74749" w14:paraId="30C25792" w14:textId="77777777" w:rsidTr="00C7474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C74749" w:rsidRPr="005E6C14" w:rsidRDefault="00C74749" w:rsidP="00C74749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C74749" w14:paraId="6C0ED1E4" w14:textId="77777777" w:rsidTr="002C75D2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7C30E982" w:rsidR="00C74749" w:rsidRPr="00DD3FFF" w:rsidRDefault="002C75D2" w:rsidP="002C75D2">
            <w:pPr>
              <w:pStyle w:val="TableParagraph"/>
              <w:ind w:right="434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 xml:space="preserve">      </w:t>
            </w:r>
            <w:r w:rsidR="00C74749" w:rsidRPr="002C75D2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Conoscenze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80DB27E" w14:textId="77777777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Elementi di meccanica generale, cinematica, statica, dinamica, unità di misura, fisica</w:t>
            </w:r>
          </w:p>
          <w:p w14:paraId="70857EC9" w14:textId="77777777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Macchine e sistemi di conversione dell'energia termica, mecca</w:t>
            </w: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softHyphen/>
              <w:t>nica e fluidodinamica</w:t>
            </w:r>
          </w:p>
          <w:p w14:paraId="4C5DDE41" w14:textId="77777777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La propulsione navale (la propulsione meccanica delle navi, linea d’assi, elementi strutturali, tipi, funzioni e caratteristiche, la propulsione elettrica)</w:t>
            </w:r>
          </w:p>
          <w:p w14:paraId="4824398E" w14:textId="77777777" w:rsidR="00C74749" w:rsidRPr="002C75D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Propulsori navali (le diverse tipologie di eliche, diverse tipologie di propulsori, idrogetto, elica trasversale)</w:t>
            </w:r>
          </w:p>
          <w:p w14:paraId="0ED7135F" w14:textId="30C0E38A" w:rsidR="00C74749" w:rsidRPr="00C21882" w:rsidRDefault="00C7474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sz w:val="20"/>
                <w:szCs w:val="20"/>
              </w:rPr>
            </w:pPr>
            <w:r w:rsidRPr="002C75D2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Meccanismi di trasmissione del moto</w:t>
            </w:r>
          </w:p>
        </w:tc>
      </w:tr>
      <w:tr w:rsidR="00C74749" w14:paraId="16484632" w14:textId="77777777" w:rsidTr="00C7474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C74749" w:rsidRPr="006277F5" w:rsidRDefault="00C74749" w:rsidP="00C74749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C74749" w14:paraId="6DE4F960" w14:textId="77777777" w:rsidTr="00C74749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C74749" w:rsidRPr="00DD3FFF" w:rsidRDefault="00C74749" w:rsidP="00C7474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Pr="002C75D2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CD7B3B9" w14:textId="30B14218" w:rsidR="00C74749" w:rsidRDefault="00A21D5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21D59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Unità di misura del S.I. e analisi dimensionale </w:t>
            </w:r>
          </w:p>
          <w:p w14:paraId="32CEB83B" w14:textId="37D00923" w:rsidR="00D507E4" w:rsidRPr="00D507E4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Elementi di meccanica </w:t>
            </w:r>
            <w:r w:rsidR="006F472C"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generale: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Cinematica, Statica e Dinamica</w:t>
            </w:r>
          </w:p>
          <w:p w14:paraId="708560B7" w14:textId="47645ECC" w:rsidR="00D507E4" w:rsidRPr="00D507E4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Macchine e sistemi di conversione dell’energia termica, meccanica e</w:t>
            </w:r>
            <w:r w:rsidR="008A0DF0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fluidodinamica: tipologie e classificazione </w:t>
            </w:r>
          </w:p>
          <w:p w14:paraId="4CDB4C8B" w14:textId="01221D84" w:rsidR="00D507E4" w:rsidRPr="00D507E4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La propulsione meccanica delle </w:t>
            </w:r>
            <w:r w:rsidR="00DB53EF"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navi:</w:t>
            </w:r>
            <w:r w:rsidR="008A0DF0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L’elica a pale fisse e a pale orientabili; elica trasversale</w:t>
            </w:r>
            <w:r w:rsidR="008A0DF0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;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I propulsori azimutali, il propulsore cicloidale e l’idrogetto</w:t>
            </w:r>
          </w:p>
          <w:p w14:paraId="14144817" w14:textId="16471FEE" w:rsidR="00D507E4" w:rsidRPr="00D507E4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La propulsione elettrica </w:t>
            </w:r>
          </w:p>
          <w:p w14:paraId="6DB45BD6" w14:textId="633C0E69" w:rsidR="00D507E4" w:rsidRPr="00D507E4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lastRenderedPageBreak/>
              <w:t xml:space="preserve">Statica e reazioni </w:t>
            </w:r>
            <w:r w:rsidR="006F472C"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vincolari: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Concetto di equilibrio statico dei corpi rigidi e caratteristiche dei vincoli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semplici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;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Reazioni vincolari di una trave piana rettilinea isostatica</w:t>
            </w:r>
          </w:p>
          <w:p w14:paraId="7686E1F9" w14:textId="2104785B" w:rsidR="00D507E4" w:rsidRPr="00D507E4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Trasmissione meccanica del moto: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Alberi e giunti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Ruote </w:t>
            </w:r>
            <w:r w:rsidR="006F472C"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dentate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, Cinghie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catene e </w:t>
            </w:r>
            <w:r w:rsidR="006F472C"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funi</w:t>
            </w:r>
            <w:r w:rsidR="006F472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="006F472C"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Sistema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biella-manovella</w:t>
            </w:r>
          </w:p>
          <w:p w14:paraId="2584ACC6" w14:textId="5EEF0F20" w:rsidR="00D507E4" w:rsidRPr="004D7F65" w:rsidRDefault="00D507E4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Linea d’assi </w:t>
            </w:r>
          </w:p>
        </w:tc>
      </w:tr>
      <w:tr w:rsidR="00C74749" w14:paraId="0DFEBC83" w14:textId="77777777" w:rsidTr="00C74749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C74749" w:rsidRPr="002C75D2" w:rsidRDefault="00C74749" w:rsidP="00C74749">
            <w:pPr>
              <w:keepNext/>
              <w:widowControl/>
              <w:suppressAutoHyphens/>
              <w:autoSpaceDE/>
              <w:autoSpaceDN/>
              <w:jc w:val="center"/>
              <w:outlineLvl w:val="1"/>
              <w:rPr>
                <w:rFonts w:ascii="Garamond" w:eastAsia="Times New Roman" w:hAnsi="Garamond" w:cs="Garamond"/>
                <w:b/>
                <w:sz w:val="24"/>
                <w:szCs w:val="24"/>
                <w:lang w:eastAsia="zh-CN" w:bidi="ar-SA"/>
              </w:rPr>
            </w:pPr>
            <w:r w:rsidRPr="002C75D2">
              <w:rPr>
                <w:rFonts w:ascii="Garamond" w:eastAsia="Times New Roman" w:hAnsi="Garamond" w:cs="Garamond"/>
                <w:b/>
                <w:sz w:val="24"/>
                <w:szCs w:val="24"/>
                <w:lang w:eastAsia="zh-CN" w:bidi="ar-SA"/>
              </w:rPr>
              <w:lastRenderedPageBreak/>
              <w:t>Contenuti disciplinari</w:t>
            </w:r>
          </w:p>
          <w:p w14:paraId="24779B49" w14:textId="322A8755" w:rsidR="00C74749" w:rsidRPr="00DD3FFF" w:rsidRDefault="00C74749" w:rsidP="00C74749">
            <w:pPr>
              <w:pStyle w:val="TableParagraph"/>
              <w:jc w:val="center"/>
              <w:rPr>
                <w:b/>
                <w:sz w:val="24"/>
              </w:rPr>
            </w:pPr>
            <w:r w:rsidRPr="002C75D2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B8D122B" w14:textId="6D6143DA" w:rsidR="00C74749" w:rsidRPr="00795439" w:rsidRDefault="00BB71C9" w:rsidP="002C75D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Century" w:hAnsi="Century" w:cs="Century"/>
              </w:rPr>
            </w:pPr>
            <w:r w:rsidRPr="00A21D59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Unità di misura del S.I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Elementi di meccanica generale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Macchine e sistemi di conversione dell’energia termica, meccanica e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fluidodinamica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La propulsione meccanica 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ed elettrica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delle navi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Statica e reazioni vincolari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Trasmissione meccanica del moto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D507E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Linea d’assi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3A7022F6" w:rsidR="00907A12" w:rsidRDefault="00D60C10" w:rsidP="00D60C10">
      <w:pPr>
        <w:tabs>
          <w:tab w:val="left" w:pos="2700"/>
        </w:tabs>
      </w:pPr>
      <w:r>
        <w:tab/>
      </w:r>
    </w:p>
    <w:p w14:paraId="7AFA0524" w14:textId="77777777" w:rsidR="00907A12" w:rsidRDefault="00907A12">
      <w:r>
        <w:br w:type="page"/>
      </w:r>
    </w:p>
    <w:p w14:paraId="4192DE8A" w14:textId="77777777" w:rsidR="0091191A" w:rsidRDefault="0091191A" w:rsidP="00D60C10">
      <w:pPr>
        <w:tabs>
          <w:tab w:val="left" w:pos="2700"/>
        </w:tabs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D60C10" w:rsidRPr="00AE1BB0" w14:paraId="0DFD7453" w14:textId="77777777" w:rsidTr="00746546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3CE22A9D" w:rsidR="00D60C10" w:rsidRPr="0091191A" w:rsidRDefault="0091191A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br w:type="page"/>
            </w:r>
            <w:bookmarkStart w:id="0" w:name="_Hlk113468974"/>
            <w:r w:rsidR="00D60C10" w:rsidRPr="0091191A">
              <w:rPr>
                <w:rFonts w:ascii="Garamond" w:hAnsi="Garamond"/>
                <w:b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2B66928E" w:rsidR="00D60C10" w:rsidRPr="00AE1BB0" w:rsidRDefault="00CE1733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795439">
              <w:rPr>
                <w:rFonts w:ascii="Garamond" w:hAnsi="Garamond"/>
              </w:rPr>
              <w:t>0</w:t>
            </w:r>
          </w:p>
        </w:tc>
      </w:tr>
      <w:tr w:rsidR="00D60C10" w:rsidRPr="00AE1BB0" w14:paraId="4DB6811B" w14:textId="77777777" w:rsidTr="00746546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44856208" w:rsidR="00D60C10" w:rsidRPr="00AE1BB0" w:rsidRDefault="003910A2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55B905D3" w:rsidR="00D60C10" w:rsidRPr="00AE1BB0" w:rsidRDefault="003910A2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149DBD0C" w:rsidR="00D60C10" w:rsidRPr="00AE1BB0" w:rsidRDefault="00907A12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0348898F" w:rsidR="00D60C10" w:rsidRPr="00AE1BB0" w:rsidRDefault="00EA0F4F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528C88A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462F0D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746546">
        <w:trPr>
          <w:trHeight w:val="1230"/>
          <w:jc w:val="center"/>
        </w:trPr>
        <w:tc>
          <w:tcPr>
            <w:tcW w:w="2857" w:type="dxa"/>
            <w:vAlign w:val="center"/>
          </w:tcPr>
          <w:p w14:paraId="6D83C4E5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06231A3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217292F" w14:textId="77777777" w:rsidR="00D60C10" w:rsidRPr="00117331" w:rsidRDefault="00D60C10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CA4A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9C44708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29E5E90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42A8E2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746546">
        <w:trPr>
          <w:trHeight w:val="795"/>
          <w:jc w:val="center"/>
        </w:trPr>
        <w:tc>
          <w:tcPr>
            <w:tcW w:w="2857" w:type="dxa"/>
            <w:vAlign w:val="center"/>
          </w:tcPr>
          <w:p w14:paraId="0949A0E0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68AD545D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6869E1B1" w:rsidR="00D60C10" w:rsidRPr="00AE1BB0" w:rsidRDefault="00610BC3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4A3CEB68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77777777" w:rsidR="00FE2D0C" w:rsidRPr="00AE1BB0" w:rsidRDefault="00FE2D0C" w:rsidP="00FE2D0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49FCC171" w14:textId="77777777" w:rsidR="00FE2D0C" w:rsidRPr="00AE1BB0" w:rsidRDefault="00FE2D0C" w:rsidP="00FE2D0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1827C47D" w:rsidR="00D60C10" w:rsidRPr="00FE2D0C" w:rsidRDefault="00FE2D0C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676D075A" w:rsidR="00D60C10" w:rsidRPr="00AE1BB0" w:rsidRDefault="00610BC3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200EDB2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8AB96AA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9BFB8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010C7B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746546">
        <w:trPr>
          <w:trHeight w:val="1459"/>
          <w:jc w:val="center"/>
        </w:trPr>
        <w:tc>
          <w:tcPr>
            <w:tcW w:w="2857" w:type="dxa"/>
            <w:vAlign w:val="center"/>
          </w:tcPr>
          <w:p w14:paraId="14A2D99F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38960069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746546">
        <w:trPr>
          <w:trHeight w:val="843"/>
          <w:jc w:val="center"/>
        </w:trPr>
        <w:tc>
          <w:tcPr>
            <w:tcW w:w="2857" w:type="dxa"/>
            <w:vAlign w:val="center"/>
          </w:tcPr>
          <w:p w14:paraId="4438BBFC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746546">
        <w:trPr>
          <w:trHeight w:val="416"/>
          <w:jc w:val="center"/>
        </w:trPr>
        <w:tc>
          <w:tcPr>
            <w:tcW w:w="2857" w:type="dxa"/>
            <w:vAlign w:val="center"/>
          </w:tcPr>
          <w:p w14:paraId="4DBC59B2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746546">
        <w:trPr>
          <w:trHeight w:val="314"/>
          <w:jc w:val="center"/>
        </w:trPr>
        <w:tc>
          <w:tcPr>
            <w:tcW w:w="2857" w:type="dxa"/>
            <w:vAlign w:val="center"/>
          </w:tcPr>
          <w:p w14:paraId="13EAFE8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23C05814" w:rsidR="00A45D7A" w:rsidRDefault="00A45D7A">
      <w:r>
        <w:br w:type="page"/>
      </w:r>
    </w:p>
    <w:p w14:paraId="535437EE" w14:textId="5C14BF00" w:rsidR="00253484" w:rsidRPr="0035461F" w:rsidRDefault="00A9119E" w:rsidP="00253484">
      <w:pPr>
        <w:pStyle w:val="Sottotitolo"/>
        <w:ind w:left="340"/>
        <w:rPr>
          <w:rFonts w:ascii="Garamond" w:hAnsi="Garamond"/>
          <w:b w:val="0"/>
          <w:bCs/>
          <w:sz w:val="26"/>
          <w:szCs w:val="26"/>
          <w:lang w:val="it-IT"/>
        </w:rPr>
      </w:pPr>
      <w:r w:rsidRPr="00332BBF">
        <w:rPr>
          <w:rFonts w:ascii="Garamond" w:hAnsi="Garamond"/>
          <w:sz w:val="26"/>
          <w:szCs w:val="26"/>
        </w:rPr>
        <w:lastRenderedPageBreak/>
        <w:t>M</w:t>
      </w:r>
      <w:r w:rsidR="006277F5" w:rsidRPr="00332BBF">
        <w:rPr>
          <w:rFonts w:ascii="Garamond" w:hAnsi="Garamond"/>
          <w:sz w:val="26"/>
          <w:szCs w:val="26"/>
        </w:rPr>
        <w:t>ODULO N.</w:t>
      </w:r>
      <w:r w:rsidR="0030284F">
        <w:rPr>
          <w:rFonts w:ascii="Garamond" w:hAnsi="Garamond"/>
          <w:sz w:val="26"/>
          <w:szCs w:val="26"/>
          <w:lang w:val="it-IT"/>
        </w:rPr>
        <w:t xml:space="preserve"> </w:t>
      </w:r>
      <w:r w:rsidR="00E968AF" w:rsidRPr="00332BBF">
        <w:rPr>
          <w:rFonts w:ascii="Garamond" w:hAnsi="Garamond"/>
          <w:sz w:val="26"/>
          <w:szCs w:val="26"/>
        </w:rPr>
        <w:t>2</w:t>
      </w:r>
      <w:r w:rsidR="00E968AF">
        <w:rPr>
          <w:rFonts w:ascii="Garamond" w:hAnsi="Garamond"/>
          <w:lang w:val="it-IT"/>
        </w:rPr>
        <w:t xml:space="preserve">      </w:t>
      </w:r>
      <w:r w:rsidR="00E968AF" w:rsidRPr="00E87A30">
        <w:rPr>
          <w:rFonts w:ascii="Garamond" w:hAnsi="Garamond"/>
        </w:rPr>
        <w:t>MECCANICA DEI FLUIDI; MACCHINE OPERATRICI SU FLUIDI; SERVIZI ACQUA A BORDO</w:t>
      </w:r>
      <w:r w:rsidR="00E968AF">
        <w:rPr>
          <w:rFonts w:ascii="Garamond" w:hAnsi="Garamond"/>
          <w:b w:val="0"/>
          <w:bCs/>
          <w:sz w:val="26"/>
          <w:szCs w:val="26"/>
          <w:lang w:val="it-IT"/>
        </w:rPr>
        <w:t xml:space="preserve">. </w:t>
      </w:r>
    </w:p>
    <w:p w14:paraId="26390D3C" w14:textId="44A1906D" w:rsidR="00B46CAA" w:rsidRPr="00AF6129" w:rsidRDefault="006277F5" w:rsidP="00AF6129">
      <w:pPr>
        <w:pStyle w:val="Sottotitolo"/>
        <w:spacing w:after="0"/>
        <w:ind w:left="340"/>
        <w:rPr>
          <w:bCs/>
          <w:sz w:val="20"/>
          <w:szCs w:val="20"/>
        </w:rPr>
      </w:pPr>
      <w:r w:rsidRPr="00AF6129">
        <w:rPr>
          <w:rFonts w:ascii="Garamond" w:hAnsi="Garamond"/>
          <w:b w:val="0"/>
          <w:bCs/>
        </w:rPr>
        <w:t>Funzione:</w:t>
      </w:r>
      <w:r w:rsidR="0045216D">
        <w:rPr>
          <w:rFonts w:ascii="Garamond" w:hAnsi="Garamond"/>
          <w:b w:val="0"/>
          <w:bCs/>
        </w:rPr>
        <w:t xml:space="preserve"> </w:t>
      </w:r>
      <w:r w:rsidR="007B1134" w:rsidRPr="00AF6129">
        <w:rPr>
          <w:rFonts w:ascii="Garamond" w:hAnsi="Garamond"/>
          <w:b w:val="0"/>
          <w:bCs/>
        </w:rPr>
        <w:t>Meccanica Navale a livello operativo - Controllo elettrico, elettronico e meccanico a livello operativo</w:t>
      </w:r>
      <w:r w:rsidR="007B1134" w:rsidRPr="00AF6129">
        <w:rPr>
          <w:sz w:val="22"/>
          <w:szCs w:val="22"/>
        </w:rPr>
        <w:t xml:space="preserve">  </w:t>
      </w:r>
      <w:r w:rsidR="00DE42A3" w:rsidRPr="00AF6129">
        <w:rPr>
          <w:rFonts w:ascii="Garamond" w:hAnsi="Garamond"/>
          <w:b w:val="0"/>
          <w:bCs/>
          <w:lang w:val="it-IT"/>
        </w:rPr>
        <w:t xml:space="preserve">           </w:t>
      </w:r>
      <w:r w:rsidR="0030284F" w:rsidRPr="00AF6129">
        <w:rPr>
          <w:rFonts w:ascii="Garamond" w:hAnsi="Garamond"/>
          <w:b w:val="0"/>
          <w:bCs/>
          <w:lang w:val="it-IT"/>
        </w:rPr>
        <w:t xml:space="preserve"> 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CF5FA0" w14:paraId="75B67604" w14:textId="77777777" w:rsidTr="00D65ED6">
        <w:trPr>
          <w:trHeight w:val="73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7BEB4B1" w14:textId="09E7C549" w:rsidR="00CF5FA0" w:rsidRPr="006325C2" w:rsidRDefault="006277F5" w:rsidP="002E33AE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 xml:space="preserve">Competenze STCW </w:t>
            </w:r>
          </w:p>
          <w:p w14:paraId="184948CE" w14:textId="7AC70812" w:rsidR="005B7ED0" w:rsidRPr="003D4543" w:rsidRDefault="00501C69" w:rsidP="005B7ED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D24FA">
              <w:rPr>
                <w:rFonts w:ascii="Garamond" w:hAnsi="Garamond"/>
                <w:b/>
                <w:bCs/>
              </w:rPr>
              <w:t>V - Fa funzionare</w:t>
            </w:r>
            <w:r w:rsidR="00597A5D">
              <w:rPr>
                <w:rFonts w:ascii="Garamond" w:hAnsi="Garamond"/>
                <w:b/>
                <w:bCs/>
              </w:rPr>
              <w:t xml:space="preserve"> </w:t>
            </w:r>
            <w:r w:rsidR="00597A5D" w:rsidRPr="001D24FA">
              <w:rPr>
                <w:rFonts w:ascii="Garamond" w:hAnsi="Garamond"/>
                <w:b/>
                <w:bCs/>
                <w:i/>
                <w:iCs/>
              </w:rPr>
              <w:t xml:space="preserve">(operate) </w:t>
            </w:r>
            <w:r w:rsidR="00597A5D" w:rsidRPr="001D24FA">
              <w:rPr>
                <w:rFonts w:ascii="Garamond" w:hAnsi="Garamond"/>
                <w:b/>
                <w:bCs/>
              </w:rPr>
              <w:t>i</w:t>
            </w:r>
            <w:r w:rsidR="00D83D81" w:rsidRPr="00D83D81">
              <w:rPr>
                <w:rFonts w:ascii="Garamond" w:hAnsi="Garamond"/>
                <w:b/>
                <w:bCs/>
              </w:rPr>
              <w:t xml:space="preserve"> sistemi del combustibile, lubrificante, zavorra e degli altri sistemi di pompaggio e di sistemi di controllo associati</w:t>
            </w:r>
            <w:r w:rsidR="00597A5D">
              <w:rPr>
                <w:rFonts w:ascii="Garamond" w:hAnsi="Garamond"/>
                <w:b/>
                <w:bCs/>
              </w:rPr>
              <w:t xml:space="preserve"> </w:t>
            </w:r>
            <w:r w:rsidR="005B7ED0" w:rsidRPr="003D454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(tab. AIII/1)</w:t>
            </w:r>
          </w:p>
          <w:p w14:paraId="3A269888" w14:textId="1DB6E2DB" w:rsidR="006C7C6B" w:rsidRPr="001D24FA" w:rsidRDefault="006C7C6B" w:rsidP="001D24FA">
            <w:pPr>
              <w:pStyle w:val="Default"/>
              <w:ind w:left="57"/>
              <w:rPr>
                <w:rFonts w:ascii="Garamond" w:hAnsi="Garamond"/>
                <w:sz w:val="20"/>
                <w:szCs w:val="20"/>
              </w:rPr>
            </w:pPr>
            <w:r w:rsidRPr="005B7ED0">
              <w:rPr>
                <w:rFonts w:ascii="Garamond" w:hAnsi="Garamond"/>
                <w:b/>
                <w:bCs/>
              </w:rPr>
              <w:t>I -</w:t>
            </w:r>
            <w:r w:rsidRPr="003D454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B7ED0">
              <w:rPr>
                <w:rFonts w:ascii="Garamond" w:hAnsi="Garamond"/>
                <w:b/>
                <w:bCs/>
              </w:rPr>
              <w:t>Sorveglia il funzionamento dei sistemi elettrici, elettronici e di controllo (tab. AIII/6)</w:t>
            </w:r>
          </w:p>
        </w:tc>
      </w:tr>
      <w:tr w:rsidR="00CF5FA0" w14:paraId="17BE2B48" w14:textId="77777777" w:rsidTr="00D65ED6">
        <w:trPr>
          <w:trHeight w:val="1191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3DA64C5" w14:textId="77777777" w:rsidR="00CF5FA0" w:rsidRPr="006325C2" w:rsidRDefault="006277F5" w:rsidP="002E33AE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LL GG</w:t>
            </w:r>
          </w:p>
          <w:p w14:paraId="1E34F23D" w14:textId="77777777" w:rsidR="00622A3D" w:rsidRPr="00622A3D" w:rsidRDefault="00622A3D" w:rsidP="00622A3D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622A3D">
              <w:rPr>
                <w:rFonts w:ascii="Garamond" w:hAnsi="Garamond"/>
              </w:rPr>
              <w:t xml:space="preserve">Identificare, descrivere e comparare le tipologie e funzioni dei vari apparati ed impianti marittimi. </w:t>
            </w:r>
          </w:p>
          <w:p w14:paraId="703DD45E" w14:textId="77777777" w:rsidR="00622A3D" w:rsidRPr="00622A3D" w:rsidRDefault="00622A3D" w:rsidP="00622A3D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622A3D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0F08FB8F" w14:textId="77777777" w:rsidR="00622A3D" w:rsidRPr="00622A3D" w:rsidRDefault="00622A3D" w:rsidP="00622A3D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622A3D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1C58DA5F" w14:textId="66A75585" w:rsidR="00F8073E" w:rsidRPr="001D24FA" w:rsidRDefault="00622A3D" w:rsidP="00622A3D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sz w:val="20"/>
                <w:szCs w:val="20"/>
              </w:rPr>
            </w:pPr>
            <w:r w:rsidRPr="00622A3D">
              <w:rPr>
                <w:rFonts w:ascii="Garamond" w:hAnsi="Garamond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D65ED6" w14:paraId="4FEF66C2" w14:textId="77777777" w:rsidTr="00D65ED6">
        <w:trPr>
          <w:trHeight w:val="680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681F2917" w14:textId="1FE77C67" w:rsidR="00321DD6" w:rsidRPr="006325C2" w:rsidRDefault="00D65ED6" w:rsidP="00321DD6">
            <w:pPr>
              <w:pStyle w:val="Titolo2"/>
              <w:ind w:left="0" w:right="0"/>
              <w:jc w:val="center"/>
              <w:rPr>
                <w:rFonts w:ascii="Garamond" w:hAnsi="Garamond"/>
                <w:sz w:val="28"/>
              </w:rPr>
            </w:pPr>
            <w:r w:rsidRPr="008365B7">
              <w:rPr>
                <w:rFonts w:ascii="Garamond" w:hAnsi="Garamond"/>
                <w:b/>
                <w:bCs/>
                <w:iCs/>
                <w:sz w:val="28"/>
                <w:szCs w:val="28"/>
              </w:rPr>
              <w:t xml:space="preserve">Percorso formativo di Allievo Ufficiale di Macchina </w:t>
            </w:r>
          </w:p>
          <w:p w14:paraId="10134FF7" w14:textId="4E33E390" w:rsidR="00D65ED6" w:rsidRPr="006325C2" w:rsidRDefault="007B1134" w:rsidP="00D65ED6">
            <w:pPr>
              <w:pStyle w:val="TableParagraph"/>
              <w:tabs>
                <w:tab w:val="left" w:pos="1499"/>
              </w:tabs>
              <w:spacing w:before="45"/>
              <w:jc w:val="center"/>
              <w:rPr>
                <w:rFonts w:ascii="Garamond" w:hAnsi="Garamond"/>
                <w:sz w:val="28"/>
              </w:rPr>
            </w:pPr>
            <w:r w:rsidRPr="007B1134">
              <w:rPr>
                <w:rFonts w:ascii="Garamond" w:hAnsi="Garamond"/>
                <w:sz w:val="24"/>
                <w:szCs w:val="20"/>
              </w:rPr>
              <w:t>Impianti e sistemi di pompaggio</w:t>
            </w:r>
          </w:p>
        </w:tc>
      </w:tr>
      <w:tr w:rsidR="00321DD6" w14:paraId="52BC6F8C" w14:textId="77777777" w:rsidTr="00D65ED6">
        <w:trPr>
          <w:trHeight w:val="680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284D9789" w14:textId="77777777" w:rsidR="00321DD6" w:rsidRDefault="00321DD6" w:rsidP="00D65ED6">
            <w:pPr>
              <w:pStyle w:val="Titolo2"/>
              <w:ind w:left="0" w:right="0"/>
              <w:jc w:val="center"/>
              <w:rPr>
                <w:rFonts w:ascii="Garamond" w:hAnsi="Garamond"/>
                <w:b/>
                <w:bCs/>
                <w:iCs/>
                <w:sz w:val="28"/>
                <w:szCs w:val="28"/>
              </w:rPr>
            </w:pPr>
            <w:r w:rsidRPr="008365B7">
              <w:rPr>
                <w:rFonts w:ascii="Garamond" w:hAnsi="Garamond"/>
                <w:b/>
                <w:bCs/>
                <w:iCs/>
                <w:sz w:val="28"/>
                <w:szCs w:val="28"/>
              </w:rPr>
              <w:t>Percorso formativo di Allievo Ufficiale Elettrotecnico</w:t>
            </w:r>
          </w:p>
          <w:p w14:paraId="54E43B1B" w14:textId="00F9984F" w:rsidR="007B1134" w:rsidRPr="007B1134" w:rsidRDefault="007B1134" w:rsidP="00D65ED6">
            <w:pPr>
              <w:pStyle w:val="Titolo2"/>
              <w:ind w:left="0" w:right="0"/>
              <w:jc w:val="center"/>
              <w:rPr>
                <w:rFonts w:ascii="Garamond" w:hAnsi="Garamond"/>
                <w:iCs/>
                <w:sz w:val="28"/>
                <w:szCs w:val="28"/>
              </w:rPr>
            </w:pPr>
            <w:r w:rsidRPr="007B1134">
              <w:rPr>
                <w:rFonts w:ascii="Garamond" w:hAnsi="Garamond"/>
                <w:iCs/>
              </w:rPr>
              <w:t>Monitoraggio dei sistemi, elettrici, elettronici e di controllo della nave</w:t>
            </w:r>
          </w:p>
        </w:tc>
      </w:tr>
      <w:tr w:rsidR="00CF5FA0" w14:paraId="5ECC4D4E" w14:textId="77777777" w:rsidTr="00D65ED6">
        <w:trPr>
          <w:trHeight w:val="397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E460AE0" w14:textId="77777777" w:rsidR="00CF5FA0" w:rsidRPr="00AF6129" w:rsidRDefault="006277F5" w:rsidP="00886BE0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F6129">
              <w:rPr>
                <w:rFonts w:ascii="Garamond" w:hAnsi="Garamond"/>
                <w:b/>
                <w:iCs/>
                <w:sz w:val="24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01C0A84" w14:textId="77777777" w:rsidR="00CF5FA0" w:rsidRPr="006325C2" w:rsidRDefault="006277F5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6325C2">
              <w:rPr>
                <w:rFonts w:ascii="Garamond" w:hAnsi="Garamond"/>
                <w:sz w:val="24"/>
              </w:rPr>
              <w:t>Conoscere le nozioni di base di matematica e</w:t>
            </w:r>
            <w:r w:rsidRPr="006325C2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325C2">
              <w:rPr>
                <w:rFonts w:ascii="Garamond" w:hAnsi="Garamond"/>
                <w:sz w:val="24"/>
              </w:rPr>
              <w:t>fisica</w:t>
            </w:r>
          </w:p>
        </w:tc>
      </w:tr>
      <w:tr w:rsidR="00CF5FA0" w14:paraId="4C4DF051" w14:textId="77777777" w:rsidTr="00D65ED6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EBEA3FE" w14:textId="77777777" w:rsidR="00CF5FA0" w:rsidRPr="00AF6129" w:rsidRDefault="006277F5" w:rsidP="00AF6129">
            <w:pPr>
              <w:pStyle w:val="TableParagraph"/>
              <w:ind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F6129">
              <w:rPr>
                <w:rFonts w:ascii="Garamond" w:hAnsi="Garamond"/>
                <w:b/>
                <w:iCs/>
                <w:sz w:val="24"/>
              </w:rPr>
              <w:t>Discipline 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2A62E60" w14:textId="50CED20C" w:rsidR="00CF5FA0" w:rsidRDefault="00923F63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</w:pPr>
            <w:r w:rsidRPr="00923F63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elettronica, fisica</w:t>
            </w:r>
            <w:r w:rsidR="007B12D8">
              <w:rPr>
                <w:rFonts w:ascii="Garamond" w:hAnsi="Garamond"/>
                <w:sz w:val="24"/>
              </w:rPr>
              <w:t>, matematica</w:t>
            </w:r>
          </w:p>
        </w:tc>
      </w:tr>
      <w:tr w:rsidR="00CF5FA0" w14:paraId="2BF4FD0F" w14:textId="77777777" w:rsidTr="00D65ED6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5092C4A" w14:textId="0543449D" w:rsidR="00CF5FA0" w:rsidRDefault="005B26EE" w:rsidP="003A22BC">
            <w:pPr>
              <w:pStyle w:val="TableParagraph"/>
              <w:ind w:left="170" w:right="266"/>
              <w:jc w:val="center"/>
              <w:rPr>
                <w:b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352CB1" w14:paraId="384AA671" w14:textId="77777777" w:rsidTr="00D65ED6">
        <w:trPr>
          <w:trHeight w:val="483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D09D282" w14:textId="2780FA03" w:rsidR="00352CB1" w:rsidRPr="00352CB1" w:rsidRDefault="00352CB1" w:rsidP="00AF6129">
            <w:pPr>
              <w:pStyle w:val="TableParagraph"/>
              <w:ind w:left="366" w:right="434"/>
              <w:jc w:val="center"/>
              <w:rPr>
                <w:b/>
                <w:color w:val="FFFFFF"/>
                <w:sz w:val="28"/>
              </w:rPr>
            </w:pPr>
            <w:r w:rsidRPr="00AF6129">
              <w:rPr>
                <w:rFonts w:ascii="Garamond" w:hAnsi="Garamond"/>
                <w:b/>
                <w:iCs/>
                <w:sz w:val="24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6408BE14" w14:textId="77777777" w:rsidR="00562F06" w:rsidRPr="00AF6129" w:rsidRDefault="00562F06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 xml:space="preserve">Applicare le principali leggi che regolano la meccanica dei fluidi </w:t>
            </w:r>
          </w:p>
          <w:p w14:paraId="3E70E327" w14:textId="77777777" w:rsidR="00562F06" w:rsidRPr="00AF6129" w:rsidRDefault="00562F06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 xml:space="preserve">Determinare le prestazioni delle macchine operatrici su fluidi e conoscerne i principi della regolazione </w:t>
            </w:r>
          </w:p>
          <w:p w14:paraId="3D170C96" w14:textId="630BBED1" w:rsidR="00B25215" w:rsidRPr="00A2003D" w:rsidRDefault="00562F06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AF6129">
              <w:rPr>
                <w:rFonts w:ascii="Garamond" w:hAnsi="Garamond"/>
                <w:sz w:val="24"/>
              </w:rPr>
              <w:t>Schematizzare gli impianti dedicati ai servizi acqua a bordo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2CB1" w14:paraId="1F5A7B34" w14:textId="77777777" w:rsidTr="00D65ED6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7D6B7AFF" w14:textId="3E373370" w:rsidR="00352CB1" w:rsidRPr="005B26EE" w:rsidRDefault="005B26EE" w:rsidP="00352CB1">
            <w:pPr>
              <w:pStyle w:val="TableParagraph"/>
              <w:tabs>
                <w:tab w:val="left" w:pos="405"/>
                <w:tab w:val="left" w:pos="406"/>
              </w:tabs>
              <w:ind w:right="284"/>
              <w:jc w:val="center"/>
              <w:rPr>
                <w:rFonts w:ascii="Garamond" w:hAnsi="Garamond"/>
                <w:b/>
                <w:smallCaps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352CB1" w14:paraId="0D2AD262" w14:textId="77777777" w:rsidTr="00D65ED6">
        <w:trPr>
          <w:trHeight w:val="483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7085907" w14:textId="77777777" w:rsidR="00352CB1" w:rsidRPr="00352CB1" w:rsidRDefault="00352CB1" w:rsidP="00352CB1">
            <w:pPr>
              <w:pStyle w:val="TableParagraph"/>
              <w:jc w:val="center"/>
              <w:rPr>
                <w:sz w:val="26"/>
              </w:rPr>
            </w:pPr>
          </w:p>
          <w:p w14:paraId="7448DFFE" w14:textId="23249356" w:rsidR="00352CB1" w:rsidRPr="00352CB1" w:rsidRDefault="00352CB1" w:rsidP="00AF6129">
            <w:pPr>
              <w:pStyle w:val="TableParagraph"/>
              <w:ind w:left="366" w:right="434"/>
              <w:jc w:val="center"/>
              <w:rPr>
                <w:b/>
                <w:sz w:val="24"/>
              </w:rPr>
            </w:pPr>
            <w:r w:rsidRPr="00AF6129">
              <w:rPr>
                <w:rFonts w:ascii="Garamond" w:hAnsi="Garamond"/>
                <w:b/>
                <w:iCs/>
                <w:sz w:val="24"/>
              </w:rPr>
              <w:t>Conoscenze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1EBB9503" w14:textId="77777777" w:rsidR="003D2D6E" w:rsidRPr="00AF6129" w:rsidRDefault="003D2D6E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 xml:space="preserve">Meccanica dei fluidi </w:t>
            </w:r>
          </w:p>
          <w:p w14:paraId="1D5063BE" w14:textId="77777777" w:rsidR="003D2D6E" w:rsidRPr="00AF6129" w:rsidRDefault="003D2D6E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 xml:space="preserve">Macchine operatrici su fluidi (diverse tipologie di Pompe: cinetiche, volumetriche rotative e alternative) </w:t>
            </w:r>
          </w:p>
          <w:p w14:paraId="300F26B9" w14:textId="77777777" w:rsidR="003D2D6E" w:rsidRPr="00AF6129" w:rsidRDefault="003D2D6E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 xml:space="preserve">Le tubazioni di bordo </w:t>
            </w:r>
          </w:p>
          <w:p w14:paraId="2AC61BF2" w14:textId="40FCF711" w:rsidR="00AC2860" w:rsidRPr="00A2003D" w:rsidRDefault="003D2D6E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AF6129">
              <w:rPr>
                <w:rFonts w:ascii="Garamond" w:hAnsi="Garamond"/>
                <w:sz w:val="24"/>
              </w:rPr>
              <w:t>Servizi acqua mare e acqua dolce (Il servizio di sentina, Il servizio di zavorra, Distillatori, Distribuzione dell’acqua dolce, Produzione dell’acqua potabile)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26EE" w14:paraId="4D810D68" w14:textId="77777777" w:rsidTr="00D65ED6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206E9619" w14:textId="3DA2A124" w:rsidR="005B26EE" w:rsidRPr="006325C2" w:rsidRDefault="005B26EE" w:rsidP="005B26EE">
            <w:pPr>
              <w:pStyle w:val="TableParagraph"/>
              <w:tabs>
                <w:tab w:val="left" w:pos="405"/>
                <w:tab w:val="left" w:pos="406"/>
              </w:tabs>
              <w:ind w:left="44" w:right="284"/>
              <w:jc w:val="center"/>
              <w:rPr>
                <w:rFonts w:ascii="Garamond" w:hAnsi="Garamond"/>
                <w:sz w:val="24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352CB1" w14:paraId="7A1F4E5F" w14:textId="77777777" w:rsidTr="00D65ED6">
        <w:trPr>
          <w:trHeight w:val="483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337CE77" w14:textId="2684CA3A" w:rsidR="00352CB1" w:rsidRPr="00C63C2A" w:rsidRDefault="003A247C" w:rsidP="00AF6129">
            <w:pPr>
              <w:pStyle w:val="TableParagraph"/>
              <w:ind w:left="366" w:right="434"/>
              <w:jc w:val="center"/>
              <w:rPr>
                <w:b/>
                <w:sz w:val="24"/>
              </w:rPr>
            </w:pPr>
            <w:r w:rsidRPr="00AF6129">
              <w:rPr>
                <w:rFonts w:ascii="Garamond" w:hAnsi="Garamond"/>
                <w:b/>
                <w:iCs/>
                <w:sz w:val="24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74A2FC1C" w14:textId="6A808473" w:rsidR="003F1211" w:rsidRPr="00AF6129" w:rsidRDefault="003F1211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 xml:space="preserve">Meccanica dei </w:t>
            </w:r>
            <w:r w:rsidR="003240F3" w:rsidRPr="00AF6129">
              <w:rPr>
                <w:rFonts w:ascii="Garamond" w:hAnsi="Garamond"/>
                <w:sz w:val="24"/>
              </w:rPr>
              <w:t>fluidi: Grandezze</w:t>
            </w:r>
            <w:r w:rsidRPr="00AF6129">
              <w:rPr>
                <w:rFonts w:ascii="Garamond" w:hAnsi="Garamond"/>
                <w:sz w:val="24"/>
              </w:rPr>
              <w:t xml:space="preserve"> fisiche della meccanica dei fluidi</w:t>
            </w:r>
            <w:r w:rsidR="00672340" w:rsidRPr="00AF6129">
              <w:rPr>
                <w:rFonts w:ascii="Garamond" w:hAnsi="Garamond"/>
                <w:sz w:val="24"/>
              </w:rPr>
              <w:t xml:space="preserve"> e l</w:t>
            </w:r>
            <w:r w:rsidRPr="00AF6129">
              <w:rPr>
                <w:rFonts w:ascii="Garamond" w:hAnsi="Garamond"/>
                <w:sz w:val="24"/>
              </w:rPr>
              <w:t>eggi della meccanica dei fluidi</w:t>
            </w:r>
            <w:r w:rsidR="00672340" w:rsidRPr="00AF6129">
              <w:rPr>
                <w:rFonts w:ascii="Garamond" w:hAnsi="Garamond"/>
                <w:sz w:val="24"/>
              </w:rPr>
              <w:t xml:space="preserve"> (</w:t>
            </w:r>
            <w:r w:rsidRPr="00AF6129">
              <w:rPr>
                <w:rFonts w:ascii="Garamond" w:hAnsi="Garamond"/>
                <w:sz w:val="24"/>
              </w:rPr>
              <w:t xml:space="preserve">Principio di Pascal e legge di </w:t>
            </w:r>
            <w:proofErr w:type="spellStart"/>
            <w:r w:rsidRPr="00AF6129">
              <w:rPr>
                <w:rFonts w:ascii="Garamond" w:hAnsi="Garamond"/>
                <w:sz w:val="24"/>
              </w:rPr>
              <w:t>Stevino</w:t>
            </w:r>
            <w:proofErr w:type="spellEnd"/>
            <w:r w:rsidR="00672340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Principio di</w:t>
            </w:r>
            <w:r w:rsidR="00672340" w:rsidRPr="00AF6129">
              <w:rPr>
                <w:rFonts w:ascii="Garamond" w:hAnsi="Garamond"/>
                <w:sz w:val="24"/>
              </w:rPr>
              <w:t xml:space="preserve"> </w:t>
            </w:r>
            <w:r w:rsidRPr="00AF6129">
              <w:rPr>
                <w:rFonts w:ascii="Garamond" w:hAnsi="Garamond"/>
                <w:sz w:val="24"/>
              </w:rPr>
              <w:t>Archimede</w:t>
            </w:r>
            <w:r w:rsidR="003240F3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Legge di continuità</w:t>
            </w:r>
            <w:r w:rsidR="003240F3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Teorema di Bernoulli</w:t>
            </w:r>
            <w:r w:rsidR="003240F3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Teorema di Bernoulli generalizzato e perdite di carico</w:t>
            </w:r>
            <w:r w:rsidR="003240F3" w:rsidRPr="00AF6129">
              <w:rPr>
                <w:rFonts w:ascii="Garamond" w:hAnsi="Garamond"/>
                <w:sz w:val="24"/>
              </w:rPr>
              <w:t>)</w:t>
            </w:r>
          </w:p>
          <w:p w14:paraId="18D46707" w14:textId="3A9231E9" w:rsidR="003F1211" w:rsidRPr="00AF6129" w:rsidRDefault="003F1211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>Macchine operatrici su fluidi, caratteristiche, prestazioni e struttura</w:t>
            </w:r>
            <w:r w:rsidR="001B7750" w:rsidRPr="00AF6129">
              <w:rPr>
                <w:rFonts w:ascii="Garamond" w:hAnsi="Garamond"/>
                <w:sz w:val="24"/>
              </w:rPr>
              <w:t xml:space="preserve">: </w:t>
            </w:r>
            <w:r w:rsidRPr="00AF6129">
              <w:rPr>
                <w:rFonts w:ascii="Garamond" w:hAnsi="Garamond"/>
                <w:sz w:val="24"/>
              </w:rPr>
              <w:t>Macchine a fluido e classificazione delle macchine operatrici su fluidi</w:t>
            </w:r>
            <w:r w:rsidR="001B7750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Prevalenza di una macchina operatrice su fluidi</w:t>
            </w:r>
            <w:r w:rsidR="001B7750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Potenza di una macchina operatrice su fluidi</w:t>
            </w:r>
          </w:p>
          <w:p w14:paraId="69F98F13" w14:textId="36533ECE" w:rsidR="003F1211" w:rsidRPr="00AF6129" w:rsidRDefault="003F1211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>Pompe cinetiche e volumetriche. Regolazione e problemi funzionali delle</w:t>
            </w:r>
            <w:r w:rsidR="003E5DB8" w:rsidRPr="00AF6129">
              <w:rPr>
                <w:rFonts w:ascii="Garamond" w:hAnsi="Garamond"/>
                <w:sz w:val="24"/>
              </w:rPr>
              <w:t xml:space="preserve"> </w:t>
            </w:r>
            <w:r w:rsidRPr="00AF6129">
              <w:rPr>
                <w:rFonts w:ascii="Garamond" w:hAnsi="Garamond"/>
                <w:sz w:val="24"/>
              </w:rPr>
              <w:t>pompe centrifughe</w:t>
            </w:r>
            <w:r w:rsidR="003E5DB8" w:rsidRPr="00AF6129">
              <w:rPr>
                <w:rFonts w:ascii="Garamond" w:hAnsi="Garamond"/>
                <w:sz w:val="24"/>
              </w:rPr>
              <w:t xml:space="preserve">: </w:t>
            </w:r>
            <w:r w:rsidRPr="00AF6129">
              <w:rPr>
                <w:rFonts w:ascii="Garamond" w:hAnsi="Garamond"/>
                <w:sz w:val="24"/>
              </w:rPr>
              <w:t>Pompe cinetiche</w:t>
            </w:r>
            <w:r w:rsidR="003E5DB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Pompe volumetriche rotative</w:t>
            </w:r>
            <w:r w:rsidR="003E5DB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Pompe volumetriche alternative</w:t>
            </w:r>
            <w:r w:rsidR="003E5DB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Regolazione delle pompe centrifughe</w:t>
            </w:r>
            <w:r w:rsidR="003E5DB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Cavitazione</w:t>
            </w:r>
            <w:r w:rsidR="003E5DB8" w:rsidRPr="00AF6129">
              <w:rPr>
                <w:rFonts w:ascii="Garamond" w:hAnsi="Garamond"/>
                <w:sz w:val="24"/>
              </w:rPr>
              <w:t>, I</w:t>
            </w:r>
            <w:r w:rsidRPr="00AF6129">
              <w:rPr>
                <w:rFonts w:ascii="Garamond" w:hAnsi="Garamond"/>
                <w:sz w:val="24"/>
              </w:rPr>
              <w:t>nnesco e altezza massima di aspirazione</w:t>
            </w:r>
          </w:p>
          <w:p w14:paraId="40B751A3" w14:textId="5C56D244" w:rsidR="003F1211" w:rsidRPr="00AF6129" w:rsidRDefault="003F1211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>Le tubazioni di bordo</w:t>
            </w:r>
            <w:r w:rsidR="009727E8" w:rsidRPr="00AF6129">
              <w:rPr>
                <w:rFonts w:ascii="Garamond" w:hAnsi="Garamond"/>
                <w:sz w:val="24"/>
              </w:rPr>
              <w:t xml:space="preserve">: </w:t>
            </w:r>
            <w:r w:rsidRPr="00AF6129">
              <w:rPr>
                <w:rFonts w:ascii="Garamond" w:hAnsi="Garamond"/>
                <w:sz w:val="24"/>
              </w:rPr>
              <w:t>Componenti e caratteristiche delle tubazioni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Problemi tecnici delle tubazioni</w:t>
            </w:r>
            <w:r w:rsidR="009727E8" w:rsidRPr="00AF6129">
              <w:rPr>
                <w:rFonts w:ascii="Garamond" w:hAnsi="Garamond"/>
                <w:sz w:val="24"/>
              </w:rPr>
              <w:t xml:space="preserve"> e </w:t>
            </w:r>
            <w:r w:rsidRPr="00AF6129">
              <w:rPr>
                <w:rFonts w:ascii="Garamond" w:hAnsi="Garamond"/>
                <w:sz w:val="24"/>
              </w:rPr>
              <w:t>Manutenzione dei sistemi di pompaggio</w:t>
            </w:r>
          </w:p>
          <w:p w14:paraId="5EF863F3" w14:textId="36F25440" w:rsidR="00352CB1" w:rsidRPr="00AF6129" w:rsidRDefault="003F1211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F6129">
              <w:rPr>
                <w:rFonts w:ascii="Garamond" w:hAnsi="Garamond"/>
                <w:sz w:val="24"/>
              </w:rPr>
              <w:t>Servizi acqua mare e acqua dolce</w:t>
            </w:r>
            <w:r w:rsidR="009727E8" w:rsidRPr="00AF6129">
              <w:rPr>
                <w:rFonts w:ascii="Garamond" w:hAnsi="Garamond"/>
                <w:sz w:val="24"/>
              </w:rPr>
              <w:t xml:space="preserve">: </w:t>
            </w:r>
            <w:r w:rsidRPr="00AF6129">
              <w:rPr>
                <w:rFonts w:ascii="Garamond" w:hAnsi="Garamond"/>
                <w:sz w:val="24"/>
              </w:rPr>
              <w:t>Il servizio acqua mare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Il servizio di sentina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lastRenderedPageBreak/>
              <w:t>Il servizio di zavorra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Il servizio acqua dolce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Distillatori a cambiamento di fase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Distillatori a osmosi inversa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Distribuzione dell’acqua dolce</w:t>
            </w:r>
            <w:r w:rsidR="009727E8" w:rsidRPr="00AF6129">
              <w:rPr>
                <w:rFonts w:ascii="Garamond" w:hAnsi="Garamond"/>
                <w:sz w:val="24"/>
              </w:rPr>
              <w:t xml:space="preserve">, </w:t>
            </w:r>
            <w:r w:rsidRPr="00AF6129">
              <w:rPr>
                <w:rFonts w:ascii="Garamond" w:hAnsi="Garamond"/>
                <w:sz w:val="24"/>
              </w:rPr>
              <w:t>Produzione dell’acqua potabile</w:t>
            </w:r>
          </w:p>
        </w:tc>
      </w:tr>
      <w:tr w:rsidR="00C63C2A" w14:paraId="53ACA980" w14:textId="77777777" w:rsidTr="00D65ED6">
        <w:trPr>
          <w:trHeight w:val="483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8073EB7" w14:textId="0F556E73" w:rsidR="00C63C2A" w:rsidRPr="00C63C2A" w:rsidRDefault="00C63C2A" w:rsidP="00AF6129">
            <w:pPr>
              <w:pStyle w:val="TableParagraph"/>
              <w:ind w:left="366" w:right="434"/>
              <w:jc w:val="center"/>
              <w:rPr>
                <w:b/>
                <w:sz w:val="24"/>
              </w:rPr>
            </w:pPr>
            <w:r w:rsidRPr="00AF6129">
              <w:rPr>
                <w:rFonts w:ascii="Garamond" w:hAnsi="Garamond"/>
                <w:b/>
                <w:iCs/>
                <w:sz w:val="24"/>
              </w:rPr>
              <w:lastRenderedPageBreak/>
              <w:t>Contenuti disciplinari 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18FD9793" w14:textId="6AF36708" w:rsidR="00C63C2A" w:rsidRPr="00C63C2A" w:rsidRDefault="00E86B81" w:rsidP="00AF6129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AF6129">
              <w:rPr>
                <w:rFonts w:ascii="Garamond" w:hAnsi="Garamond"/>
                <w:sz w:val="24"/>
              </w:rPr>
              <w:t>Meccanica dei fluidi, Macchine operatrici su fluidi, caratteristiche, prestazioni e struttura, Pompe cinetiche e volumetriche. Regolazione e problemi funzionali delle pompe centrifughe, Le tubazioni di bordo, Servizi acqua mare e acqua dolce</w:t>
            </w:r>
          </w:p>
        </w:tc>
      </w:tr>
    </w:tbl>
    <w:p w14:paraId="7650FD2A" w14:textId="6C1C3CC9" w:rsidR="00E3557C" w:rsidRDefault="00E3557C">
      <w:pPr>
        <w:jc w:val="center"/>
      </w:pPr>
    </w:p>
    <w:p w14:paraId="1254E648" w14:textId="77777777" w:rsidR="00E3557C" w:rsidRDefault="00E3557C">
      <w:r>
        <w:br w:type="page"/>
      </w:r>
    </w:p>
    <w:p w14:paraId="6516F280" w14:textId="486848B6" w:rsidR="00A45D7A" w:rsidRDefault="00A45D7A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0F5BA9" w:rsidRPr="00AE1BB0" w14:paraId="1EFB30AA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9CECD0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8B00" w14:textId="77777777" w:rsidR="000F5BA9" w:rsidRPr="00AE1BB0" w:rsidRDefault="000F5BA9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227BFC" w14:textId="2114E9EE" w:rsidR="000F5BA9" w:rsidRPr="00AE1BB0" w:rsidRDefault="00717414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80</w:t>
            </w:r>
          </w:p>
        </w:tc>
      </w:tr>
      <w:tr w:rsidR="000F5BA9" w:rsidRPr="00AE1BB0" w14:paraId="22E85A91" w14:textId="77777777" w:rsidTr="00010C7B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86B37D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20F" w14:textId="77777777" w:rsidR="000F5BA9" w:rsidRPr="00AE1BB0" w:rsidRDefault="000F5BA9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1A102683" w14:textId="77777777" w:rsidR="000F5BA9" w:rsidRPr="00AE1BB0" w:rsidRDefault="000F5BA9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39FE" w14:textId="78B5037C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0297AD47" w14:textId="5A836B9D" w:rsidR="000F5BA9" w:rsidRPr="00AE1BB0" w:rsidRDefault="00E86B81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Ottobre</w:t>
            </w:r>
          </w:p>
          <w:p w14:paraId="0FDF34C5" w14:textId="6CFE00F7" w:rsidR="000F5BA9" w:rsidRPr="00AE1BB0" w:rsidRDefault="00E86B81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Novembre</w:t>
            </w:r>
          </w:p>
          <w:p w14:paraId="00F810FC" w14:textId="12E19469" w:rsidR="000F5BA9" w:rsidRPr="00AE1BB0" w:rsidRDefault="00E86B81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7E" w14:textId="45C38FE0" w:rsidR="000F5BA9" w:rsidRPr="00AE1BB0" w:rsidRDefault="006E4C76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="000F5BA9" w:rsidRPr="00AE1BB0">
              <w:rPr>
                <w:rFonts w:ascii="Garamond" w:hAnsi="Garamond"/>
              </w:rPr>
              <w:t xml:space="preserve"> Gennaio</w:t>
            </w:r>
          </w:p>
          <w:p w14:paraId="51735969" w14:textId="73F103D2" w:rsidR="000F5BA9" w:rsidRPr="00AE1BB0" w:rsidRDefault="006E4C76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Febbraio</w:t>
            </w:r>
          </w:p>
          <w:p w14:paraId="5139FC11" w14:textId="26706366" w:rsidR="000F5BA9" w:rsidRPr="00AE1BB0" w:rsidRDefault="006E4C76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87F9BC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538467CE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198F20C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0F5BA9" w:rsidRPr="00AE1BB0" w14:paraId="662BD49A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46E726F8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CEDE13" w14:textId="77777777" w:rsidR="000F5BA9" w:rsidRPr="00AE1BB0" w:rsidRDefault="000F5BA9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3A8C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A14D6D0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1C81CE1E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ACD2599" w14:textId="77777777" w:rsidR="000F5BA9" w:rsidRDefault="000F5BA9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B282A1C" w14:textId="77777777" w:rsidR="000F5BA9" w:rsidRPr="00117331" w:rsidRDefault="000F5BA9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4519B" w14:textId="77777777" w:rsidR="000F5BA9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181B94A2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521BEEC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AA66D28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4DB6501A" w14:textId="77777777" w:rsidR="000F5BA9" w:rsidRPr="00AE1BB0" w:rsidRDefault="000F5BA9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0F5BA9" w:rsidRPr="00AE1BB0" w14:paraId="38AF9267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3A880C03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041906E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E4E8E6C" w14:textId="77777777" w:rsidR="000F5BA9" w:rsidRPr="00AE1BB0" w:rsidRDefault="000F5BA9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A37E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11F05F2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3E33E157" w14:textId="5BD0DC4B" w:rsidR="000F5BA9" w:rsidRPr="00AE1BB0" w:rsidRDefault="00B30CAA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6758AAEF" w14:textId="3B811CA0" w:rsidR="000F5BA9" w:rsidRDefault="00B30CAA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 w:rsidR="000F5BA9" w:rsidRPr="00AE1BB0">
              <w:rPr>
                <w:rFonts w:ascii="Garamond" w:eastAsia="Calibri" w:hAnsi="Garamond" w:cs="Calibri"/>
              </w:rPr>
              <w:t>Software didattici</w:t>
            </w:r>
          </w:p>
          <w:p w14:paraId="4FA274FB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266E991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7BF34A36" w14:textId="77777777" w:rsidR="000F5BA9" w:rsidRPr="00FE2D0C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2F16E" w14:textId="529D59AF" w:rsidR="000F5BA9" w:rsidRPr="00AE1BB0" w:rsidRDefault="00B30CAA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monografie di apparati</w:t>
            </w:r>
          </w:p>
          <w:p w14:paraId="37A4CD85" w14:textId="77777777" w:rsidR="000F5BA9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486D48DF" w14:textId="77777777" w:rsidR="000F5BA9" w:rsidRPr="00AE1BB0" w:rsidRDefault="000F5BA9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23917FE2" w14:textId="77777777" w:rsidR="000F5BA9" w:rsidRPr="00AE1BB0" w:rsidRDefault="000F5BA9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FE3D805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2E30645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5A743F5C" w14:textId="77777777" w:rsidR="000F5BA9" w:rsidRPr="00455F3C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0F5BA9" w:rsidRPr="00AE1BB0" w14:paraId="34C2E911" w14:textId="77777777" w:rsidTr="00010C7B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2904C10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0F5BA9" w:rsidRPr="00AE1BB0" w14:paraId="453CEE36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3473F031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D2586C" w14:textId="2BC8477E" w:rsidR="000F5BA9" w:rsidRPr="00AE1BB0" w:rsidRDefault="00B30CAA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 w:rsidR="000F5BA9">
              <w:rPr>
                <w:rFonts w:ascii="Garamond" w:hAnsi="Garamond"/>
              </w:rPr>
              <w:t>orale</w:t>
            </w:r>
          </w:p>
          <w:p w14:paraId="46971228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CA06A1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112BADD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6978733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E2AA45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4EF7E4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12CBB652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C1E236F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B422348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503F59" w14:textId="77777777" w:rsidR="000F5BA9" w:rsidRPr="00403EAB" w:rsidRDefault="000F5BA9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44DC86A" wp14:editId="470E74F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66D54" w14:textId="77777777" w:rsidR="000F5BA9" w:rsidRPr="00315B2F" w:rsidRDefault="000F5BA9" w:rsidP="000F5BA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4DC86A" id="Casella di testo 14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0066D54" w14:textId="77777777" w:rsidR="000F5BA9" w:rsidRPr="00315B2F" w:rsidRDefault="000F5BA9" w:rsidP="000F5BA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B0A08" w14:textId="77777777" w:rsidR="000F5BA9" w:rsidRPr="00403EAB" w:rsidRDefault="000F5BA9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7EDCA06E" w14:textId="77777777" w:rsidR="000F5BA9" w:rsidRDefault="000F5BA9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1039FC2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314C2C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E81E68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8766BEB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1216CEC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0812F9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0CC8A0A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1D86238" w14:textId="77777777" w:rsidR="000F5BA9" w:rsidRPr="00AE1BB0" w:rsidRDefault="000F5BA9" w:rsidP="00010C7B">
            <w:pPr>
              <w:rPr>
                <w:rFonts w:ascii="Garamond" w:hAnsi="Garamond"/>
              </w:rPr>
            </w:pPr>
          </w:p>
        </w:tc>
      </w:tr>
      <w:tr w:rsidR="000F5BA9" w:rsidRPr="00AE1BB0" w14:paraId="44DF01A2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D8B6EB9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98A1" w14:textId="6253FCFE" w:rsidR="000F5BA9" w:rsidRPr="00AE1BB0" w:rsidRDefault="001B3952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65A3482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4130CB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9DB32C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936D60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7BDA210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0FEF949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0AE2535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3D64B3A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DC43" w14:textId="77777777" w:rsidR="000F5BA9" w:rsidRPr="00AE1BB0" w:rsidRDefault="000F5BA9" w:rsidP="00010C7B">
            <w:pPr>
              <w:rPr>
                <w:rFonts w:ascii="Garamond" w:hAnsi="Garamond"/>
              </w:rPr>
            </w:pPr>
          </w:p>
        </w:tc>
      </w:tr>
      <w:tr w:rsidR="000F5BA9" w:rsidRPr="00AE1BB0" w14:paraId="06B65612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3A4E711A" w14:textId="4C1A96C0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</w:t>
            </w:r>
            <w:r w:rsidR="00B668CA">
              <w:rPr>
                <w:rFonts w:ascii="Garamond" w:hAnsi="Garamond"/>
                <w:sz w:val="22"/>
                <w:szCs w:val="22"/>
              </w:rPr>
              <w:t>*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D6B2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E1A6C36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0F5BA9" w:rsidRPr="00AE1BB0" w14:paraId="2886BEAD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C10AD29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6CFAF59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AAABC78" w14:textId="77777777" w:rsidR="000F5BA9" w:rsidRDefault="000F5BA9">
      <w:pPr>
        <w:jc w:val="center"/>
      </w:pPr>
    </w:p>
    <w:p w14:paraId="2BC81A0D" w14:textId="439E6A47" w:rsidR="00A45D7A" w:rsidRDefault="00A45D7A">
      <w:r>
        <w:br w:type="page"/>
      </w:r>
    </w:p>
    <w:p w14:paraId="33ABCC83" w14:textId="09CA82B2" w:rsidR="00CF5FA0" w:rsidRPr="00997EB3" w:rsidRDefault="00336398" w:rsidP="00997EB3">
      <w:pPr>
        <w:pStyle w:val="Sottotitolo"/>
        <w:ind w:left="227" w:hanging="227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 xml:space="preserve">    </w:t>
      </w:r>
      <w:r w:rsidR="006277F5" w:rsidRPr="00997EB3">
        <w:rPr>
          <w:rFonts w:ascii="Garamond" w:hAnsi="Garamond"/>
          <w:sz w:val="26"/>
          <w:szCs w:val="26"/>
        </w:rPr>
        <w:t>MODULO</w:t>
      </w:r>
      <w:r w:rsidR="0030284F" w:rsidRPr="00997EB3">
        <w:rPr>
          <w:rFonts w:ascii="Garamond" w:hAnsi="Garamond"/>
          <w:sz w:val="26"/>
          <w:szCs w:val="26"/>
        </w:rPr>
        <w:t xml:space="preserve"> N.</w:t>
      </w:r>
      <w:r w:rsidR="00E2485B" w:rsidRPr="00997EB3">
        <w:rPr>
          <w:rFonts w:ascii="Garamond" w:hAnsi="Garamond"/>
          <w:sz w:val="26"/>
          <w:szCs w:val="26"/>
        </w:rPr>
        <w:t>3</w:t>
      </w:r>
      <w:r w:rsidR="0030284F" w:rsidRPr="00997EB3">
        <w:rPr>
          <w:rFonts w:ascii="Garamond" w:hAnsi="Garamond"/>
          <w:sz w:val="26"/>
          <w:szCs w:val="26"/>
        </w:rPr>
        <w:t>:</w:t>
      </w:r>
      <w:r w:rsidRPr="00997EB3">
        <w:rPr>
          <w:rFonts w:ascii="Garamond" w:hAnsi="Garamond"/>
          <w:sz w:val="26"/>
          <w:szCs w:val="26"/>
        </w:rPr>
        <w:t xml:space="preserve">     OLEODINAMICA </w:t>
      </w:r>
      <w:r w:rsidR="00934326" w:rsidRPr="00997EB3">
        <w:rPr>
          <w:rFonts w:ascii="Garamond" w:hAnsi="Garamond"/>
          <w:sz w:val="26"/>
          <w:szCs w:val="26"/>
        </w:rPr>
        <w:t>A BORDO DELLE NAVI</w:t>
      </w:r>
      <w:r w:rsidR="007D21BD" w:rsidRPr="00997EB3">
        <w:rPr>
          <w:rFonts w:ascii="Garamond" w:hAnsi="Garamond"/>
          <w:sz w:val="26"/>
          <w:szCs w:val="26"/>
        </w:rPr>
        <w:t xml:space="preserve"> E APPARATI PER LA MESSA </w:t>
      </w:r>
      <w:r w:rsidR="007D21BD" w:rsidRPr="00997EB3">
        <w:rPr>
          <w:rFonts w:ascii="Garamond" w:hAnsi="Garamond"/>
          <w:color w:val="FFFFFF"/>
          <w:sz w:val="26"/>
          <w:szCs w:val="26"/>
        </w:rPr>
        <w:t>IN</w:t>
      </w:r>
      <w:r w:rsidR="007D21BD" w:rsidRPr="00997EB3">
        <w:rPr>
          <w:rFonts w:ascii="Garamond" w:hAnsi="Garamond"/>
          <w:sz w:val="26"/>
          <w:szCs w:val="26"/>
        </w:rPr>
        <w:t xml:space="preserve"> </w:t>
      </w:r>
      <w:r w:rsidR="00321DD6" w:rsidRPr="00997EB3">
        <w:rPr>
          <w:rFonts w:ascii="Garamond" w:hAnsi="Garamond"/>
          <w:sz w:val="26"/>
          <w:szCs w:val="26"/>
        </w:rPr>
        <w:t xml:space="preserve">               </w:t>
      </w:r>
      <w:proofErr w:type="spellStart"/>
      <w:r w:rsidR="00997EB3">
        <w:rPr>
          <w:rFonts w:ascii="Garamond" w:hAnsi="Garamond"/>
          <w:sz w:val="26"/>
          <w:szCs w:val="26"/>
        </w:rPr>
        <w:t>IN</w:t>
      </w:r>
      <w:proofErr w:type="spellEnd"/>
      <w:r w:rsidR="00997EB3">
        <w:rPr>
          <w:rFonts w:ascii="Garamond" w:hAnsi="Garamond"/>
          <w:sz w:val="26"/>
          <w:szCs w:val="26"/>
        </w:rPr>
        <w:t xml:space="preserve"> </w:t>
      </w:r>
      <w:r w:rsidR="007D21BD" w:rsidRPr="00997EB3">
        <w:rPr>
          <w:rFonts w:ascii="Garamond" w:hAnsi="Garamond"/>
          <w:sz w:val="26"/>
          <w:szCs w:val="26"/>
        </w:rPr>
        <w:t>MARE DEI MEZZI DI SALVATAGGIO</w:t>
      </w:r>
    </w:p>
    <w:p w14:paraId="1962FA0C" w14:textId="77777777" w:rsidR="0045216D" w:rsidRDefault="00997EB3" w:rsidP="00F92A78">
      <w:pPr>
        <w:pStyle w:val="Sottotitolo"/>
        <w:spacing w:after="0"/>
        <w:ind w:left="227" w:hanging="227"/>
        <w:rPr>
          <w:rFonts w:ascii="Garamond" w:hAnsi="Garamond"/>
          <w:b w:val="0"/>
          <w:bCs/>
        </w:rPr>
      </w:pPr>
      <w:r w:rsidRPr="00F92A78">
        <w:rPr>
          <w:rFonts w:ascii="Garamond" w:hAnsi="Garamond"/>
        </w:rPr>
        <w:t xml:space="preserve">    </w:t>
      </w:r>
      <w:r w:rsidR="006277F5" w:rsidRPr="00F92A78">
        <w:rPr>
          <w:rFonts w:ascii="Garamond" w:hAnsi="Garamond"/>
          <w:b w:val="0"/>
          <w:bCs/>
        </w:rPr>
        <w:t xml:space="preserve">Funzione: </w:t>
      </w:r>
      <w:r w:rsidR="0030284F" w:rsidRPr="00F92A78">
        <w:rPr>
          <w:rFonts w:ascii="Garamond" w:hAnsi="Garamond"/>
          <w:b w:val="0"/>
          <w:bCs/>
        </w:rPr>
        <w:t xml:space="preserve"> </w:t>
      </w:r>
      <w:r w:rsidR="004D7673" w:rsidRPr="00F92A78">
        <w:rPr>
          <w:rFonts w:ascii="Garamond" w:hAnsi="Garamond"/>
          <w:b w:val="0"/>
          <w:bCs/>
        </w:rPr>
        <w:t>Meccanica navale a livello operativ</w:t>
      </w:r>
      <w:r w:rsidR="001B3952" w:rsidRPr="00F92A78">
        <w:rPr>
          <w:rFonts w:ascii="Garamond" w:hAnsi="Garamond"/>
          <w:b w:val="0"/>
          <w:bCs/>
        </w:rPr>
        <w:t xml:space="preserve">o/ Controllo dell’operatività della nave e cura delle persone a bordo </w:t>
      </w:r>
    </w:p>
    <w:p w14:paraId="0C100B77" w14:textId="77777777" w:rsidR="0045216D" w:rsidRDefault="0045216D" w:rsidP="00F92A78">
      <w:pPr>
        <w:pStyle w:val="Sottotitolo"/>
        <w:spacing w:after="0"/>
        <w:ind w:left="227" w:hanging="227"/>
        <w:rPr>
          <w:rFonts w:ascii="Garamond" w:hAnsi="Garamond"/>
          <w:b w:val="0"/>
          <w:bCs/>
        </w:rPr>
      </w:pPr>
      <w:r>
        <w:rPr>
          <w:rFonts w:ascii="Garamond" w:hAnsi="Garamond"/>
          <w:b w:val="0"/>
          <w:bCs/>
        </w:rPr>
        <w:t xml:space="preserve">    </w:t>
      </w:r>
      <w:r w:rsidR="001B3952" w:rsidRPr="00F92A78">
        <w:rPr>
          <w:rFonts w:ascii="Garamond" w:hAnsi="Garamond"/>
          <w:b w:val="0"/>
          <w:bCs/>
        </w:rPr>
        <w:t xml:space="preserve">a livello operativo </w:t>
      </w:r>
      <w:r w:rsidR="00F27516" w:rsidRPr="00F92A78">
        <w:rPr>
          <w:rFonts w:ascii="Garamond" w:hAnsi="Garamond"/>
          <w:b w:val="0"/>
          <w:bCs/>
        </w:rPr>
        <w:t xml:space="preserve"> - Controllo elettrico, elettronico e meccanico a livello operativo</w:t>
      </w:r>
      <w:r w:rsidR="001B3952" w:rsidRPr="00F92A78">
        <w:rPr>
          <w:rFonts w:ascii="Garamond" w:hAnsi="Garamond"/>
          <w:b w:val="0"/>
          <w:bCs/>
        </w:rPr>
        <w:t xml:space="preserve">/ Controllo dell’operatività della </w:t>
      </w:r>
    </w:p>
    <w:p w14:paraId="60D1879E" w14:textId="1519363F" w:rsidR="00CF5FA0" w:rsidRPr="00F92A78" w:rsidRDefault="0045216D" w:rsidP="00F92A78">
      <w:pPr>
        <w:pStyle w:val="Sottotitolo"/>
        <w:spacing w:after="0"/>
        <w:ind w:left="227" w:hanging="227"/>
        <w:rPr>
          <w:rFonts w:ascii="Garamond" w:hAnsi="Garamond"/>
          <w:b w:val="0"/>
          <w:bCs/>
        </w:rPr>
      </w:pPr>
      <w:r>
        <w:rPr>
          <w:rFonts w:ascii="Garamond" w:hAnsi="Garamond"/>
          <w:b w:val="0"/>
          <w:bCs/>
        </w:rPr>
        <w:t xml:space="preserve">     </w:t>
      </w:r>
      <w:r w:rsidR="001B3952" w:rsidRPr="00F92A78">
        <w:rPr>
          <w:rFonts w:ascii="Garamond" w:hAnsi="Garamond"/>
          <w:b w:val="0"/>
          <w:bCs/>
        </w:rPr>
        <w:t>nave e cura delle persone a bordo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36"/>
      </w:tblGrid>
      <w:tr w:rsidR="00CF5FA0" w14:paraId="7D8CAEA4" w14:textId="77777777" w:rsidTr="008D07DD">
        <w:trPr>
          <w:trHeight w:val="73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43B5E6B9" w14:textId="1E3FD37D" w:rsidR="001D24FA" w:rsidRPr="006325C2" w:rsidRDefault="001D24FA" w:rsidP="001D24FA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 xml:space="preserve">Competenze STCW </w:t>
            </w:r>
          </w:p>
          <w:p w14:paraId="6E5757C9" w14:textId="679F2D25" w:rsidR="00CF5FA0" w:rsidRDefault="001D24FA" w:rsidP="001D24FA">
            <w:pPr>
              <w:pStyle w:val="TableParagraph"/>
              <w:spacing w:line="309" w:lineRule="exact"/>
              <w:ind w:left="113" w:right="261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D24FA">
              <w:rPr>
                <w:rFonts w:ascii="Garamond" w:hAnsi="Garamond"/>
                <w:b/>
                <w:bCs/>
                <w:sz w:val="24"/>
                <w:szCs w:val="24"/>
              </w:rPr>
              <w:t xml:space="preserve">IV - Fa funzionare </w:t>
            </w:r>
            <w:r w:rsidRPr="00002630">
              <w:rPr>
                <w:rFonts w:ascii="Garamond" w:hAnsi="Garamond"/>
                <w:b/>
                <w:bCs/>
                <w:sz w:val="24"/>
                <w:szCs w:val="24"/>
              </w:rPr>
              <w:t xml:space="preserve">(operate) </w:t>
            </w:r>
            <w:r w:rsidRPr="001D24FA">
              <w:rPr>
                <w:rFonts w:ascii="Garamond" w:hAnsi="Garamond"/>
                <w:b/>
                <w:bCs/>
                <w:sz w:val="24"/>
                <w:szCs w:val="24"/>
              </w:rPr>
              <w:t>il macchinario principale e ausiliario e i sistemi di controllo associati</w:t>
            </w:r>
            <w:r w:rsidR="002C0986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2C0986" w:rsidRPr="00002630">
              <w:rPr>
                <w:rFonts w:ascii="Garamond" w:hAnsi="Garamond"/>
                <w:b/>
                <w:bCs/>
                <w:sz w:val="24"/>
                <w:szCs w:val="24"/>
              </w:rPr>
              <w:t>(tab. AIII/1</w:t>
            </w:r>
            <w:r w:rsidR="002C0986">
              <w:rPr>
                <w:rFonts w:ascii="Garamond" w:hAnsi="Garamond"/>
                <w:b/>
                <w:bCs/>
                <w:sz w:val="24"/>
                <w:szCs w:val="24"/>
              </w:rPr>
              <w:t>)</w:t>
            </w:r>
          </w:p>
          <w:p w14:paraId="07F4D29C" w14:textId="77777777" w:rsidR="00B223EC" w:rsidRDefault="00733771" w:rsidP="00211C26">
            <w:pPr>
              <w:pStyle w:val="TableParagraph"/>
              <w:spacing w:line="309" w:lineRule="exact"/>
              <w:ind w:left="113" w:right="261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33771">
              <w:rPr>
                <w:rFonts w:ascii="Garamond" w:hAnsi="Garamond"/>
                <w:b/>
                <w:bCs/>
                <w:sz w:val="24"/>
                <w:szCs w:val="24"/>
              </w:rPr>
              <w:t>I - Sorveglia il funzionamento dei sistemi elettrici, elettronici e di controllo (tab. AIII/6)</w:t>
            </w:r>
          </w:p>
          <w:p w14:paraId="6186E9B1" w14:textId="173F268A" w:rsidR="00206751" w:rsidRPr="00002630" w:rsidRDefault="004428FF" w:rsidP="004428FF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 XIII - </w:t>
            </w:r>
            <w:r w:rsidR="005E28DE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Fa </w:t>
            </w:r>
            <w:r w:rsidR="00002630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funzionare i</w:t>
            </w:r>
            <w:r w:rsidR="005E28DE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 mezzi di salvataggio</w:t>
            </w:r>
            <w:r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 (</w:t>
            </w:r>
            <w:r w:rsidR="005E5F48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tab. </w:t>
            </w:r>
            <w:r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AIII/1</w:t>
            </w:r>
            <w:r w:rsid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)</w:t>
            </w:r>
          </w:p>
          <w:p w14:paraId="385705F7" w14:textId="40752EFE" w:rsidR="004428FF" w:rsidRPr="00002630" w:rsidRDefault="00002630" w:rsidP="00002630">
            <w:pP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 </w:t>
            </w:r>
            <w:r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XV - </w:t>
            </w:r>
            <w:r w:rsidR="00206751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Fa funzionare (operate) i mezzi di salvataggio </w:t>
            </w: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(</w:t>
            </w:r>
            <w:r w:rsidR="005E5F48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 xml:space="preserve">tab. </w:t>
            </w:r>
            <w:r w:rsidR="004428FF" w:rsidRPr="00002630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AIII/6)</w:t>
            </w:r>
          </w:p>
        </w:tc>
      </w:tr>
      <w:tr w:rsidR="00CF5FA0" w14:paraId="6FF3E486" w14:textId="77777777" w:rsidTr="008D07DD">
        <w:trPr>
          <w:trHeight w:val="90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2331B0FF" w14:textId="77777777" w:rsidR="001D24FA" w:rsidRPr="006325C2" w:rsidRDefault="001D24FA" w:rsidP="001D24FA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LL GG</w:t>
            </w:r>
          </w:p>
          <w:p w14:paraId="445FF529" w14:textId="77777777" w:rsidR="001D24FA" w:rsidRPr="001D24FA" w:rsidRDefault="001D24FA" w:rsidP="001D24FA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Identificare, descrivere e comparare le tipologie e funzioni dei vari apparati ed impianti marittimi, mezzi e sistemi di trasporto </w:t>
            </w:r>
          </w:p>
          <w:p w14:paraId="304D0D86" w14:textId="77777777" w:rsidR="001D24FA" w:rsidRPr="001D24FA" w:rsidRDefault="001D24FA" w:rsidP="00DA241B">
            <w:pPr>
              <w:pStyle w:val="Default"/>
              <w:numPr>
                <w:ilvl w:val="0"/>
                <w:numId w:val="8"/>
              </w:numPr>
              <w:ind w:left="357" w:hanging="357"/>
              <w:jc w:val="both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0E2EF379" w14:textId="77777777" w:rsidR="00316873" w:rsidRPr="009B7CE8" w:rsidRDefault="00316873" w:rsidP="00316873">
            <w:pPr>
              <w:pStyle w:val="TableParagraph"/>
              <w:numPr>
                <w:ilvl w:val="0"/>
                <w:numId w:val="8"/>
              </w:numPr>
              <w:tabs>
                <w:tab w:val="left" w:pos="1499"/>
              </w:tabs>
              <w:ind w:left="357" w:right="266" w:hanging="357"/>
              <w:rPr>
                <w:rFonts w:ascii="Calibri" w:hAnsi="Calibri" w:cs="Calibri"/>
                <w:sz w:val="20"/>
                <w:szCs w:val="20"/>
              </w:rPr>
            </w:pPr>
            <w:r w:rsidRPr="00316873">
              <w:rPr>
                <w:rFonts w:ascii="Garamond" w:hAnsi="Garamond"/>
                <w:sz w:val="24"/>
                <w:szCs w:val="24"/>
              </w:rPr>
              <w:t>Operare nel sistema qualità nel rispetto delle normative sulla sicurezza.</w:t>
            </w:r>
            <w:r w:rsidRPr="00316873">
              <w:rPr>
                <w:rFonts w:ascii="Garamond" w:hAnsi="Garamond"/>
              </w:rPr>
              <w:t xml:space="preserve"> </w:t>
            </w:r>
          </w:p>
          <w:p w14:paraId="304C2B5B" w14:textId="77777777" w:rsidR="009B7CE8" w:rsidRPr="009B7CE8" w:rsidRDefault="009B7CE8" w:rsidP="009B7CE8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="Garamond" w:hAnsi="Garamond"/>
              </w:rPr>
            </w:pPr>
            <w:r w:rsidRPr="009B7CE8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4D5FD179" w14:textId="2FF086B9" w:rsidR="009B7CE8" w:rsidRPr="00316873" w:rsidRDefault="009B7CE8" w:rsidP="009B7CE8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sz w:val="20"/>
                <w:szCs w:val="20"/>
              </w:rPr>
            </w:pPr>
            <w:r w:rsidRPr="009B7CE8">
              <w:rPr>
                <w:rFonts w:ascii="Garamond" w:hAnsi="Garamond"/>
              </w:rPr>
              <w:t>Operare nel sistema qualità nel rispetto delle normative sulla sicurezza.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B3952" w14:paraId="47F92BF9" w14:textId="77777777" w:rsidTr="008D07DD">
        <w:trPr>
          <w:trHeight w:val="794"/>
        </w:trPr>
        <w:tc>
          <w:tcPr>
            <w:tcW w:w="10336" w:type="dxa"/>
            <w:gridSpan w:val="2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68FB7018" w14:textId="77777777" w:rsidR="001B3952" w:rsidRPr="008365B7" w:rsidRDefault="001B3952" w:rsidP="001B3952">
            <w:pPr>
              <w:pStyle w:val="Titolo2"/>
              <w:ind w:left="0" w:right="0"/>
              <w:jc w:val="center"/>
              <w:rPr>
                <w:rFonts w:ascii="Garamond" w:hAnsi="Garamond"/>
                <w:b/>
                <w:bCs/>
                <w:iCs/>
                <w:sz w:val="28"/>
                <w:szCs w:val="28"/>
              </w:rPr>
            </w:pPr>
            <w:r w:rsidRPr="008365B7">
              <w:rPr>
                <w:rFonts w:ascii="Garamond" w:hAnsi="Garamond"/>
                <w:b/>
                <w:bCs/>
                <w:iCs/>
                <w:sz w:val="28"/>
                <w:szCs w:val="28"/>
              </w:rPr>
              <w:t>Percorso formativo di Allievo Ufficiale di Macchina</w:t>
            </w:r>
          </w:p>
          <w:p w14:paraId="6DBB5D5A" w14:textId="51F965D6" w:rsidR="001B3952" w:rsidRPr="009A525D" w:rsidRDefault="001B3952" w:rsidP="001B3952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 w:rsidRPr="007B1134">
              <w:rPr>
                <w:rFonts w:ascii="Garamond" w:eastAsia="Century" w:hAnsi="Garamond" w:cs="Century"/>
                <w:iCs/>
                <w:sz w:val="24"/>
                <w:szCs w:val="24"/>
              </w:rPr>
              <w:t>Sistemi di propulsione e meccanici a bordo delle navi</w:t>
            </w:r>
            <w:r>
              <w:rPr>
                <w:rFonts w:ascii="Garamond" w:eastAsia="Century" w:hAnsi="Garamond" w:cs="Century"/>
                <w:iCs/>
                <w:sz w:val="24"/>
                <w:szCs w:val="24"/>
              </w:rPr>
              <w:t xml:space="preserve"> – Le procedure di sicurezza ed emergenza</w:t>
            </w:r>
          </w:p>
        </w:tc>
      </w:tr>
      <w:tr w:rsidR="001B3952" w14:paraId="3E6D293A" w14:textId="77777777" w:rsidTr="008D07DD">
        <w:trPr>
          <w:trHeight w:val="794"/>
        </w:trPr>
        <w:tc>
          <w:tcPr>
            <w:tcW w:w="10336" w:type="dxa"/>
            <w:gridSpan w:val="2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45E3CB62" w14:textId="77777777" w:rsidR="001B3952" w:rsidRDefault="001B3952" w:rsidP="001B3952">
            <w:pPr>
              <w:pStyle w:val="Titolo2"/>
              <w:ind w:left="0" w:right="0"/>
              <w:jc w:val="center"/>
              <w:rPr>
                <w:rFonts w:ascii="Garamond" w:hAnsi="Garamond"/>
                <w:b/>
                <w:bCs/>
                <w:iCs/>
                <w:sz w:val="28"/>
                <w:szCs w:val="28"/>
              </w:rPr>
            </w:pPr>
            <w:r w:rsidRPr="008365B7">
              <w:rPr>
                <w:rFonts w:ascii="Garamond" w:hAnsi="Garamond"/>
                <w:b/>
                <w:bCs/>
                <w:iCs/>
                <w:sz w:val="28"/>
                <w:szCs w:val="28"/>
              </w:rPr>
              <w:t>Percorso formativo di Allievo Ufficiale Elettrotecnico</w:t>
            </w:r>
          </w:p>
          <w:p w14:paraId="6B307E60" w14:textId="7CBD918A" w:rsidR="001B3952" w:rsidRPr="008365B7" w:rsidRDefault="001B3952" w:rsidP="001B3952">
            <w:pPr>
              <w:pStyle w:val="Titolo2"/>
              <w:ind w:left="0" w:right="0"/>
              <w:jc w:val="center"/>
              <w:rPr>
                <w:rFonts w:ascii="Garamond" w:hAnsi="Garamond"/>
                <w:b/>
                <w:bCs/>
                <w:iCs/>
                <w:sz w:val="28"/>
                <w:szCs w:val="28"/>
              </w:rPr>
            </w:pPr>
            <w:r w:rsidRPr="007B1134">
              <w:rPr>
                <w:rFonts w:ascii="Garamond" w:hAnsi="Garamond"/>
                <w:iCs/>
              </w:rPr>
              <w:t>Monitoraggio dei sistemi elettrici, elettronici e di controllo della nave</w:t>
            </w:r>
            <w:r>
              <w:rPr>
                <w:rFonts w:ascii="Garamond" w:hAnsi="Garamond"/>
                <w:iCs/>
              </w:rPr>
              <w:t xml:space="preserve"> </w:t>
            </w:r>
          </w:p>
        </w:tc>
      </w:tr>
      <w:tr w:rsidR="00D65ED6" w14:paraId="5A5B4CD3" w14:textId="77777777" w:rsidTr="00675CA3">
        <w:trPr>
          <w:trHeight w:val="510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D18C70C" w14:textId="77777777" w:rsidR="00D65ED6" w:rsidRPr="00F92A78" w:rsidRDefault="00D65ED6" w:rsidP="00D65ED6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F92A78">
              <w:rPr>
                <w:rFonts w:ascii="Garamond" w:hAnsi="Garamond"/>
                <w:b/>
                <w:iCs/>
                <w:sz w:val="24"/>
              </w:rPr>
              <w:t>Prerequisiti</w:t>
            </w:r>
          </w:p>
        </w:tc>
        <w:tc>
          <w:tcPr>
            <w:tcW w:w="7436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A98FE28" w14:textId="77777777" w:rsidR="00D65ED6" w:rsidRPr="00785079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785079">
              <w:rPr>
                <w:rFonts w:ascii="Garamond" w:hAnsi="Garamond"/>
                <w:sz w:val="24"/>
              </w:rPr>
              <w:t>Conoscere le nozioni di base di matematica e</w:t>
            </w:r>
            <w:r w:rsidRPr="00785079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785079">
              <w:rPr>
                <w:rFonts w:ascii="Garamond" w:hAnsi="Garamond"/>
                <w:sz w:val="24"/>
              </w:rPr>
              <w:t>fisica</w:t>
            </w:r>
          </w:p>
        </w:tc>
      </w:tr>
      <w:tr w:rsidR="00D65ED6" w14:paraId="3114B336" w14:textId="77777777" w:rsidTr="00AA47F8">
        <w:trPr>
          <w:trHeight w:val="510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B9F2413" w14:textId="77777777" w:rsidR="00D65ED6" w:rsidRPr="00F92A78" w:rsidRDefault="00D65ED6" w:rsidP="00AA47F8">
            <w:pPr>
              <w:pStyle w:val="TableParagraph"/>
              <w:ind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F92A78">
              <w:rPr>
                <w:rFonts w:ascii="Garamond" w:hAnsi="Garamond"/>
                <w:b/>
                <w:iCs/>
                <w:sz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37DC8C" w14:textId="3039087B" w:rsidR="00D65ED6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</w:pPr>
            <w:r w:rsidRPr="00785079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Matematica, Logistica</w:t>
            </w:r>
          </w:p>
        </w:tc>
      </w:tr>
      <w:tr w:rsidR="00D65ED6" w14:paraId="6C6E8C18" w14:textId="77777777" w:rsidTr="006C6EAC">
        <w:trPr>
          <w:trHeight w:val="454"/>
        </w:trPr>
        <w:tc>
          <w:tcPr>
            <w:tcW w:w="10336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022BFBFB" w14:textId="76AE0A5B" w:rsidR="00D65ED6" w:rsidRPr="006C6EAC" w:rsidRDefault="00D65ED6" w:rsidP="00D65ED6">
            <w:pPr>
              <w:pStyle w:val="TableParagraph"/>
              <w:ind w:left="170" w:right="266"/>
              <w:jc w:val="center"/>
              <w:rPr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D65ED6" w14:paraId="1537B798" w14:textId="77777777" w:rsidTr="00FA7E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44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134E1BBB" w14:textId="77777777" w:rsidR="00D65ED6" w:rsidRPr="00F92A78" w:rsidRDefault="00D65ED6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F92A78">
              <w:rPr>
                <w:rFonts w:ascii="Garamond" w:hAnsi="Garamond"/>
                <w:b/>
                <w:iCs/>
                <w:sz w:val="24"/>
              </w:rPr>
              <w:t>Abilità LLGG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</w:tcPr>
          <w:p w14:paraId="386155C2" w14:textId="777777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0923D39D" w14:textId="777777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Leggere, disegnare ed interpretare schemi, disegni, monografie, manuali d'uso e documenti tecnici anche in inglese </w:t>
            </w:r>
          </w:p>
          <w:p w14:paraId="1036E42A" w14:textId="777777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E3557C">
              <w:rPr>
                <w:rFonts w:ascii="Garamond" w:hAnsi="Garamond"/>
                <w:sz w:val="24"/>
              </w:rPr>
              <w:t>Risolvere problemi relativi al dimensionamento di massima di un impianto oleodinamico</w:t>
            </w:r>
          </w:p>
          <w:p w14:paraId="05186DC4" w14:textId="1BC920E5" w:rsidR="00D65ED6" w:rsidRPr="00A53F94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53F94">
              <w:rPr>
                <w:rFonts w:ascii="Garamond" w:hAnsi="Garamond"/>
                <w:sz w:val="24"/>
              </w:rPr>
              <w:t xml:space="preserve">Saper riconoscere la tecnologia utilizzata per la messa in </w:t>
            </w:r>
            <w:r>
              <w:rPr>
                <w:rFonts w:ascii="Garamond" w:hAnsi="Garamond"/>
                <w:sz w:val="24"/>
              </w:rPr>
              <w:t>mare dei mezzi di salvataggio</w:t>
            </w:r>
          </w:p>
        </w:tc>
      </w:tr>
      <w:tr w:rsidR="00D65ED6" w14:paraId="236FACFF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4BFC26F7" w14:textId="463D0EB2" w:rsidR="00D65ED6" w:rsidRPr="006C6EAC" w:rsidRDefault="00D65ED6" w:rsidP="00D65ED6">
            <w:pPr>
              <w:pStyle w:val="TableParagraph"/>
              <w:ind w:left="164" w:right="266"/>
              <w:jc w:val="center"/>
              <w:rPr>
                <w:rFonts w:ascii="Garamond" w:hAnsi="Garamond"/>
                <w:b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D65ED6" w14:paraId="019CD7F3" w14:textId="77777777" w:rsidTr="00FA7E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80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565994E" w14:textId="77777777" w:rsidR="00D65ED6" w:rsidRPr="00F92A78" w:rsidRDefault="00D65ED6" w:rsidP="00D65ED6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F92A78">
              <w:rPr>
                <w:rFonts w:ascii="Garamond" w:hAnsi="Garamond"/>
                <w:b/>
                <w:iCs/>
                <w:sz w:val="24"/>
              </w:rPr>
              <w:t>Conoscenze LLGG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6202D34" w14:textId="777777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Oleodinamica generale ed applicata: organi di governo della nave: timoni, agghiacci, unità di potenza, </w:t>
            </w:r>
            <w:proofErr w:type="spellStart"/>
            <w:r w:rsidRPr="00F92A78">
              <w:rPr>
                <w:rFonts w:ascii="Garamond" w:hAnsi="Garamond"/>
                <w:sz w:val="24"/>
              </w:rPr>
              <w:t>telemotori</w:t>
            </w:r>
            <w:proofErr w:type="spellEnd"/>
            <w:r w:rsidRPr="00F92A78">
              <w:rPr>
                <w:rFonts w:ascii="Garamond" w:hAnsi="Garamond"/>
                <w:sz w:val="24"/>
              </w:rPr>
              <w:t xml:space="preserve">, sistemi di comando; ausiliari di coperta e mezzi di sollevamento: gru, picchi di carico, verricelli, argani, salpancora; porte stagne, movimentazione eliche a pale orientabili, pinne stabilizzatrici </w:t>
            </w:r>
          </w:p>
          <w:p w14:paraId="3D25A69B" w14:textId="777777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Normativa e simbologia per la rappresentazione grafica di sistemi meccanici, pneumatici, oleodinamici. </w:t>
            </w:r>
          </w:p>
          <w:p w14:paraId="12AFE97B" w14:textId="5D0E4A07" w:rsidR="00D65ED6" w:rsidRPr="004179AF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sz w:val="20"/>
                <w:szCs w:val="20"/>
              </w:rPr>
            </w:pPr>
            <w:r w:rsidRPr="00F92A78">
              <w:rPr>
                <w:rFonts w:ascii="Garamond" w:hAnsi="Garamond"/>
                <w:sz w:val="24"/>
              </w:rPr>
              <w:t>Apparati per la messa in mare dei sistemi di salvataggio</w:t>
            </w:r>
          </w:p>
        </w:tc>
      </w:tr>
      <w:tr w:rsidR="00D65ED6" w14:paraId="7F460A4D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59C89697" w14:textId="65010870" w:rsidR="00D65ED6" w:rsidRPr="00F8073E" w:rsidRDefault="00D65ED6" w:rsidP="00D65ED6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D65ED6" w14:paraId="258E64C8" w14:textId="77777777" w:rsidTr="00F92A7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33ED98BE" w14:textId="77777777" w:rsidR="00F92A78" w:rsidRDefault="00F92A78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</w:p>
          <w:p w14:paraId="3257AF80" w14:textId="77777777" w:rsidR="00F92A78" w:rsidRDefault="00F92A78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</w:p>
          <w:p w14:paraId="0AAA8DC6" w14:textId="77777777" w:rsidR="00F92A78" w:rsidRDefault="00F92A78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</w:p>
          <w:p w14:paraId="3FF8C6D3" w14:textId="77777777" w:rsidR="00F92A78" w:rsidRDefault="00F92A78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</w:p>
          <w:p w14:paraId="333C9A13" w14:textId="77777777" w:rsidR="00F92A78" w:rsidRDefault="00F92A78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</w:p>
          <w:p w14:paraId="3B29D893" w14:textId="21C9879F" w:rsidR="00D65ED6" w:rsidRPr="00C63C2A" w:rsidRDefault="00D65ED6" w:rsidP="00F92A78">
            <w:pPr>
              <w:pStyle w:val="TableParagraph"/>
              <w:ind w:left="366" w:right="434"/>
              <w:jc w:val="center"/>
              <w:rPr>
                <w:b/>
                <w:sz w:val="24"/>
              </w:rPr>
            </w:pPr>
            <w:r w:rsidRPr="00F92A78">
              <w:rPr>
                <w:rFonts w:ascii="Garamond" w:hAnsi="Garamond"/>
                <w:b/>
                <w:iCs/>
                <w:sz w:val="24"/>
              </w:rPr>
              <w:t>Argomenti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3BBEE740" w14:textId="4C4943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lastRenderedPageBreak/>
              <w:t>Elementi fondamentali degli impianti oleodinamici e pneumatici con la</w:t>
            </w:r>
          </w:p>
          <w:p w14:paraId="7A490611" w14:textId="295DF9FC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relativa simbologia grafica: Componenti fondamentali di un circuito idraulico, </w:t>
            </w:r>
            <w:r w:rsidRPr="00F92A78">
              <w:rPr>
                <w:rFonts w:ascii="Garamond" w:hAnsi="Garamond"/>
                <w:sz w:val="24"/>
              </w:rPr>
              <w:lastRenderedPageBreak/>
              <w:t>Simbologia grafica nella rappresentazione degli impianti oleodinamici e pneumatici</w:t>
            </w:r>
          </w:p>
          <w:p w14:paraId="23AC1FD0" w14:textId="5AC1CCD0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>Impianto eliche a pale orientabili</w:t>
            </w:r>
          </w:p>
          <w:p w14:paraId="1D4D45A2" w14:textId="3BD5E56F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Impianto porte stagne </w:t>
            </w:r>
          </w:p>
          <w:p w14:paraId="17AEBB36" w14:textId="6144994F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Organi di governo della nave: timoni, agghiacci, unità di potenza, </w:t>
            </w:r>
            <w:proofErr w:type="spellStart"/>
            <w:r w:rsidRPr="00F92A78">
              <w:rPr>
                <w:rFonts w:ascii="Garamond" w:hAnsi="Garamond"/>
                <w:sz w:val="24"/>
              </w:rPr>
              <w:t>telemotori</w:t>
            </w:r>
            <w:proofErr w:type="spellEnd"/>
            <w:r w:rsidRPr="00F92A78">
              <w:rPr>
                <w:rFonts w:ascii="Garamond" w:hAnsi="Garamond"/>
                <w:sz w:val="24"/>
              </w:rPr>
              <w:t>.</w:t>
            </w:r>
          </w:p>
          <w:p w14:paraId="28FC6E7B" w14:textId="66783393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>Impianto stabilizzatori a pinne attive</w:t>
            </w:r>
          </w:p>
          <w:p w14:paraId="75572EF0" w14:textId="290FC002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>Ausiliari di coperta per la manovra delle ancore, del tonneggio, del carico (mezzi di sollevamento: gru, picchi di carico verricelli, argani, salpancora)</w:t>
            </w:r>
          </w:p>
          <w:p w14:paraId="0E980C4D" w14:textId="77777777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>Apparati oleodinamici di movimentazione</w:t>
            </w:r>
          </w:p>
          <w:p w14:paraId="4F66606F" w14:textId="7A1C8FB4" w:rsidR="00D65ED6" w:rsidRPr="00F92A78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F92A78">
              <w:rPr>
                <w:rFonts w:ascii="Garamond" w:hAnsi="Garamond"/>
                <w:sz w:val="24"/>
              </w:rPr>
              <w:t>Apparati per la messa in mare dei mezzi di salvataggio</w:t>
            </w:r>
          </w:p>
        </w:tc>
      </w:tr>
      <w:tr w:rsidR="00D65ED6" w14:paraId="1523326D" w14:textId="77777777" w:rsidTr="00C63C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</w:trPr>
        <w:tc>
          <w:tcPr>
            <w:tcW w:w="2900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0B9D7D48" w14:textId="64A1155B" w:rsidR="00D65ED6" w:rsidRPr="00F92A78" w:rsidRDefault="00D65ED6" w:rsidP="00F92A78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F92A78">
              <w:rPr>
                <w:rFonts w:ascii="Garamond" w:hAnsi="Garamond"/>
                <w:b/>
                <w:iCs/>
                <w:sz w:val="24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14:paraId="33DBDFBD" w14:textId="11B72CEF" w:rsidR="00D65ED6" w:rsidRPr="00FA7A10" w:rsidRDefault="00D65ED6" w:rsidP="00F92A7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theme="majorHAnsi"/>
                <w:sz w:val="24"/>
                <w:szCs w:val="24"/>
              </w:rPr>
            </w:pPr>
            <w:r w:rsidRPr="00F92A78">
              <w:rPr>
                <w:rFonts w:ascii="Garamond" w:hAnsi="Garamond"/>
                <w:sz w:val="24"/>
              </w:rPr>
              <w:t xml:space="preserve">Contenuti di base relativi a: Elementi fondamentali degli impianti oleodinamici e pneumatici con la relativa simbologia grafica, Impianto eliche a pale orientabili, Impianto porte stagne, Organi di governo della nave: timoni, agghiacci, unità di potenza, </w:t>
            </w:r>
            <w:proofErr w:type="spellStart"/>
            <w:r w:rsidRPr="00F92A78">
              <w:rPr>
                <w:rFonts w:ascii="Garamond" w:hAnsi="Garamond"/>
                <w:sz w:val="24"/>
              </w:rPr>
              <w:t>telemotori</w:t>
            </w:r>
            <w:proofErr w:type="spellEnd"/>
            <w:r w:rsidRPr="00F92A78">
              <w:rPr>
                <w:rFonts w:ascii="Garamond" w:hAnsi="Garamond"/>
                <w:sz w:val="24"/>
              </w:rPr>
              <w:t>. Impianto stabilizzatori a pinne attive, Ausiliari di coperta per la manovra delle ancore, del tonneggio, del carico (mezzi di sollevamento: gru, picchi di carico verricelli, argani, salpancora), Apparati oleodinamici di movimentazione</w:t>
            </w:r>
          </w:p>
        </w:tc>
      </w:tr>
    </w:tbl>
    <w:p w14:paraId="02522E22" w14:textId="749CC9B2" w:rsidR="0030284F" w:rsidRDefault="0030284F">
      <w:pPr>
        <w:spacing w:line="254" w:lineRule="auto"/>
      </w:pPr>
    </w:p>
    <w:p w14:paraId="3DF2AE58" w14:textId="77777777" w:rsidR="0030284F" w:rsidRDefault="0030284F">
      <w:r>
        <w:br w:type="page"/>
      </w:r>
    </w:p>
    <w:p w14:paraId="2155D36D" w14:textId="77777777" w:rsidR="00CF5FA0" w:rsidRDefault="00CF5FA0">
      <w:pPr>
        <w:spacing w:line="254" w:lineRule="auto"/>
        <w:sectPr w:rsidR="00CF5FA0" w:rsidSect="00EB25F7">
          <w:pgSz w:w="11900" w:h="16840"/>
          <w:pgMar w:top="2200" w:right="0" w:bottom="280" w:left="520" w:header="397" w:footer="0" w:gutter="0"/>
          <w:cols w:space="720"/>
          <w:docGrid w:linePitch="299"/>
        </w:sectPr>
      </w:pPr>
    </w:p>
    <w:p w14:paraId="25C07A1D" w14:textId="77777777" w:rsidR="00CF5FA0" w:rsidRDefault="00CF5FA0">
      <w:pPr>
        <w:pStyle w:val="Corpotesto"/>
        <w:spacing w:before="2"/>
        <w:rPr>
          <w:rFonts w:ascii="Times New Roman"/>
          <w:sz w:val="18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0284F" w:rsidRPr="00AE1BB0" w14:paraId="29FEA595" w14:textId="77777777" w:rsidTr="00B42D2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0BB0E94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2BFE" w14:textId="77777777" w:rsidR="0030284F" w:rsidRPr="00AE1BB0" w:rsidRDefault="0030284F" w:rsidP="00B42D2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437C27" w14:textId="138CC84F" w:rsidR="0030284F" w:rsidRPr="00AE1BB0" w:rsidRDefault="00675CA3" w:rsidP="00B42D2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2909CF">
              <w:rPr>
                <w:rFonts w:ascii="Garamond" w:hAnsi="Garamond"/>
              </w:rPr>
              <w:t>5</w:t>
            </w:r>
          </w:p>
        </w:tc>
      </w:tr>
      <w:tr w:rsidR="0030284F" w:rsidRPr="00AE1BB0" w14:paraId="33739294" w14:textId="77777777" w:rsidTr="00B42D2D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230E8F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5E17" w14:textId="77777777" w:rsidR="0030284F" w:rsidRPr="00AE1BB0" w:rsidRDefault="0030284F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D105F8A" w14:textId="77777777" w:rsidR="0030284F" w:rsidRPr="00AE1BB0" w:rsidRDefault="0030284F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FA09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6DE215B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52B28416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25822CA4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198" w14:textId="32C7CA9B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401E8AB" w14:textId="04462403" w:rsidR="0030284F" w:rsidRPr="00AE1BB0" w:rsidRDefault="00675CA3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Febbraio</w:t>
            </w:r>
          </w:p>
          <w:p w14:paraId="3847C7A8" w14:textId="444075BC" w:rsidR="0030284F" w:rsidRPr="00AE1BB0" w:rsidRDefault="00FA7A10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C34236" w14:textId="4AAC93C8" w:rsidR="0030284F" w:rsidRPr="00AE1BB0" w:rsidRDefault="00FA7A10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Aprile</w:t>
            </w:r>
          </w:p>
          <w:p w14:paraId="41CFE4B6" w14:textId="3B757D54" w:rsidR="0030284F" w:rsidRPr="00AE1BB0" w:rsidRDefault="00FA7A10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Maggio</w:t>
            </w:r>
          </w:p>
          <w:p w14:paraId="5F8604D0" w14:textId="5E984AFE" w:rsidR="0030284F" w:rsidRPr="00AE1BB0" w:rsidRDefault="00FA7A10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Giugno</w:t>
            </w:r>
          </w:p>
        </w:tc>
      </w:tr>
      <w:tr w:rsidR="0030284F" w:rsidRPr="00AE1BB0" w14:paraId="34D16114" w14:textId="77777777" w:rsidTr="00B42D2D">
        <w:trPr>
          <w:trHeight w:val="1230"/>
          <w:jc w:val="center"/>
        </w:trPr>
        <w:tc>
          <w:tcPr>
            <w:tcW w:w="2860" w:type="dxa"/>
            <w:vAlign w:val="center"/>
          </w:tcPr>
          <w:p w14:paraId="73CB0AA2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F63E502" w14:textId="77777777" w:rsidR="0030284F" w:rsidRPr="00AE1BB0" w:rsidRDefault="0030284F" w:rsidP="00B42D2D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6D1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52F068A4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6BEB37D0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9C91768" w14:textId="77777777" w:rsidR="0030284F" w:rsidRDefault="0030284F" w:rsidP="00B42D2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7293B989" w14:textId="77777777" w:rsidR="0030284F" w:rsidRPr="00117331" w:rsidRDefault="0030284F" w:rsidP="00B42D2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1A4EC" w14:textId="77777777" w:rsidR="0030284F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7960B7CA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0E77BA38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22FB74F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B9817AF" w14:textId="77777777" w:rsidR="0030284F" w:rsidRPr="00AE1BB0" w:rsidRDefault="0030284F" w:rsidP="00B42D2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675CA3" w:rsidRPr="00AE1BB0" w14:paraId="554CD9F6" w14:textId="77777777" w:rsidTr="00B42D2D">
        <w:trPr>
          <w:trHeight w:val="795"/>
          <w:jc w:val="center"/>
        </w:trPr>
        <w:tc>
          <w:tcPr>
            <w:tcW w:w="2860" w:type="dxa"/>
            <w:vAlign w:val="center"/>
          </w:tcPr>
          <w:p w14:paraId="5F860133" w14:textId="77777777" w:rsidR="00675CA3" w:rsidRPr="00AE1BB0" w:rsidRDefault="00675CA3" w:rsidP="00675CA3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2E8DF90" w14:textId="77777777" w:rsidR="00675CA3" w:rsidRPr="00AE1BB0" w:rsidRDefault="00675CA3" w:rsidP="00675CA3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AD56F94" w14:textId="77777777" w:rsidR="00675CA3" w:rsidRPr="00AE1BB0" w:rsidRDefault="00675CA3" w:rsidP="00675CA3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DCF7" w14:textId="77777777" w:rsidR="00675CA3" w:rsidRPr="00AE1BB0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4786B7A9" w14:textId="77777777" w:rsidR="00675CA3" w:rsidRPr="00AE1BB0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640B69F" w14:textId="77777777" w:rsidR="00675CA3" w:rsidRPr="00AE1BB0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4BAABEA3" w14:textId="77777777" w:rsidR="00675CA3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70605AFD" w14:textId="77777777" w:rsidR="00675CA3" w:rsidRPr="00AE1BB0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3B8F8BB4" w14:textId="77777777" w:rsidR="00675CA3" w:rsidRPr="00AE1BB0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65944F38" w14:textId="0CEF5288" w:rsidR="00675CA3" w:rsidRPr="00FE2D0C" w:rsidRDefault="00675CA3" w:rsidP="00675CA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053C2" w14:textId="77777777" w:rsidR="00675CA3" w:rsidRPr="00AE1BB0" w:rsidRDefault="00675CA3" w:rsidP="00675CA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26EA2F91" w14:textId="77777777" w:rsidR="00675CA3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012F8B59" w14:textId="77777777" w:rsidR="00675CA3" w:rsidRPr="00AE1BB0" w:rsidRDefault="00675CA3" w:rsidP="00675CA3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18017541" w14:textId="77777777" w:rsidR="00675CA3" w:rsidRPr="00AE1BB0" w:rsidRDefault="00675CA3" w:rsidP="00675CA3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AFC00A1" w14:textId="77777777" w:rsidR="00675CA3" w:rsidRPr="00AE1BB0" w:rsidRDefault="00675CA3" w:rsidP="00675CA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0B0E072" w14:textId="77777777" w:rsidR="00675CA3" w:rsidRPr="00AE1BB0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C4D1C8C" w14:textId="1C9F16DF" w:rsidR="00675CA3" w:rsidRPr="00455F3C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0284F" w:rsidRPr="00AE1BB0" w14:paraId="792766F1" w14:textId="77777777" w:rsidTr="00B42D2D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0528791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0284F" w:rsidRPr="00AE1BB0" w14:paraId="78B48F70" w14:textId="77777777" w:rsidTr="00B42D2D">
        <w:trPr>
          <w:trHeight w:val="1459"/>
          <w:jc w:val="center"/>
        </w:trPr>
        <w:tc>
          <w:tcPr>
            <w:tcW w:w="2860" w:type="dxa"/>
            <w:vAlign w:val="center"/>
          </w:tcPr>
          <w:p w14:paraId="77A51E44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870287" w14:textId="7D02831D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1A78B735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4192EA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51F20DE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63CD5F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6E84A9B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882DDCC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F83AB83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957703E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A79E872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722CC" w14:textId="77777777" w:rsidR="0030284F" w:rsidRPr="00403EAB" w:rsidRDefault="0030284F" w:rsidP="00B42D2D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025AEE" wp14:editId="36673AA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CEADE" w14:textId="77777777" w:rsidR="0030284F" w:rsidRPr="00315B2F" w:rsidRDefault="0030284F" w:rsidP="0030284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025AEE" id="Casella di testo 1" o:spid="_x0000_s1028" type="#_x0000_t202" style="position:absolute;margin-left:26.55pt;margin-top:2.95pt;width:124.6pt;height:21.4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3CACEADE" w14:textId="77777777" w:rsidR="0030284F" w:rsidRPr="00315B2F" w:rsidRDefault="0030284F" w:rsidP="0030284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5ECD97" w14:textId="77777777" w:rsidR="0030284F" w:rsidRPr="00403EAB" w:rsidRDefault="0030284F" w:rsidP="00B42D2D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0101FFD6" w14:textId="77777777" w:rsidR="0030284F" w:rsidRDefault="0030284F" w:rsidP="00B42D2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4C07063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25A44FEC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B9ADA64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6EB8F702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48E8E8E9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A3BFCC0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5A5C1DE0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AF30932" w14:textId="77777777" w:rsidR="0030284F" w:rsidRPr="00AE1BB0" w:rsidRDefault="0030284F" w:rsidP="00B42D2D">
            <w:pPr>
              <w:rPr>
                <w:rFonts w:ascii="Garamond" w:hAnsi="Garamond"/>
              </w:rPr>
            </w:pPr>
          </w:p>
        </w:tc>
      </w:tr>
      <w:tr w:rsidR="0030284F" w:rsidRPr="00AE1BB0" w14:paraId="154F90A4" w14:textId="77777777" w:rsidTr="00B42D2D">
        <w:trPr>
          <w:trHeight w:val="843"/>
          <w:jc w:val="center"/>
        </w:trPr>
        <w:tc>
          <w:tcPr>
            <w:tcW w:w="2860" w:type="dxa"/>
            <w:vAlign w:val="center"/>
          </w:tcPr>
          <w:p w14:paraId="41EFB871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B187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B3E3FCA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E22079E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A8B0D25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38408A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B4BC73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525F10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0B9B8869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8CCDDD6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755B4" w14:textId="77777777" w:rsidR="0030284F" w:rsidRPr="00AE1BB0" w:rsidRDefault="0030284F" w:rsidP="00B42D2D">
            <w:pPr>
              <w:rPr>
                <w:rFonts w:ascii="Garamond" w:hAnsi="Garamond"/>
              </w:rPr>
            </w:pPr>
          </w:p>
        </w:tc>
      </w:tr>
      <w:tr w:rsidR="0030284F" w:rsidRPr="00AE1BB0" w14:paraId="785A93AA" w14:textId="77777777" w:rsidTr="00B42D2D">
        <w:trPr>
          <w:trHeight w:val="416"/>
          <w:jc w:val="center"/>
        </w:trPr>
        <w:tc>
          <w:tcPr>
            <w:tcW w:w="2860" w:type="dxa"/>
            <w:vAlign w:val="center"/>
          </w:tcPr>
          <w:p w14:paraId="286CAA89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72421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37920870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0284F" w:rsidRPr="00AE1BB0" w14:paraId="7FCEA0F9" w14:textId="77777777" w:rsidTr="00B42D2D">
        <w:trPr>
          <w:trHeight w:val="314"/>
          <w:jc w:val="center"/>
        </w:trPr>
        <w:tc>
          <w:tcPr>
            <w:tcW w:w="2860" w:type="dxa"/>
            <w:vAlign w:val="center"/>
          </w:tcPr>
          <w:p w14:paraId="45DFDEF0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38787288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256A07A" w14:textId="0DEE0BD8" w:rsidR="00CF5FA0" w:rsidRDefault="002617BC" w:rsidP="002617BC">
      <w:pPr>
        <w:tabs>
          <w:tab w:val="left" w:pos="4452"/>
        </w:tabs>
        <w:rPr>
          <w:sz w:val="23"/>
        </w:rPr>
      </w:pPr>
      <w:r>
        <w:rPr>
          <w:rFonts w:ascii="Times New Roman"/>
          <w:sz w:val="18"/>
        </w:rPr>
        <w:tab/>
      </w:r>
    </w:p>
    <w:sectPr w:rsidR="00CF5FA0">
      <w:pgSz w:w="11900" w:h="16840"/>
      <w:pgMar w:top="2200" w:right="0" w:bottom="280" w:left="52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4CB0" w14:textId="77777777" w:rsidR="0027048F" w:rsidRDefault="0027048F">
      <w:r>
        <w:separator/>
      </w:r>
    </w:p>
  </w:endnote>
  <w:endnote w:type="continuationSeparator" w:id="0">
    <w:p w14:paraId="1C306DE5" w14:textId="77777777" w:rsidR="0027048F" w:rsidRDefault="0027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A17A" w14:textId="77777777" w:rsidR="0027048F" w:rsidRDefault="0027048F">
      <w:r>
        <w:separator/>
      </w:r>
    </w:p>
  </w:footnote>
  <w:footnote w:type="continuationSeparator" w:id="0">
    <w:p w14:paraId="0692041E" w14:textId="77777777" w:rsidR="0027048F" w:rsidRDefault="0027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49B99B8D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2C75D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2C75D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FD65AB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FD65AB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72C10FBE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A211FB">
            <w:rPr>
              <w:rFonts w:ascii="Garamond" w:eastAsia="Garamond" w:hAnsi="Garamond" w:cs="Garamond"/>
              <w:color w:val="000000"/>
              <w:highlight w:val="yellow"/>
            </w:rPr>
            <w:t xml:space="preserve">Vers.1 del </w:t>
          </w:r>
          <w:r w:rsidR="00233063">
            <w:rPr>
              <w:rFonts w:ascii="Garamond" w:eastAsia="Garamond" w:hAnsi="Garamond" w:cs="Garamond"/>
              <w:color w:val="000000"/>
            </w:rPr>
            <w:t>_______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FD65AB">
            <w:rPr>
              <w:rFonts w:ascii="Garamond" w:eastAsia="Garamond" w:hAnsi="Garamond" w:cs="Garamond"/>
              <w:color w:val="000000"/>
            </w:rPr>
            <w:t xml:space="preserve"> /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-153"/>
        </w:tabs>
        <w:ind w:left="-153" w:hanging="397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2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2011922"/>
    <w:multiLevelType w:val="hybridMultilevel"/>
    <w:tmpl w:val="A7829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63FE"/>
    <w:multiLevelType w:val="hybridMultilevel"/>
    <w:tmpl w:val="8A1A9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05D578F8"/>
    <w:multiLevelType w:val="hybridMultilevel"/>
    <w:tmpl w:val="0414E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81E8C"/>
    <w:multiLevelType w:val="hybridMultilevel"/>
    <w:tmpl w:val="25CED054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A52CA"/>
    <w:multiLevelType w:val="hybridMultilevel"/>
    <w:tmpl w:val="C8CEF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137"/>
    <w:multiLevelType w:val="hybridMultilevel"/>
    <w:tmpl w:val="22DEF542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23E02"/>
    <w:multiLevelType w:val="hybridMultilevel"/>
    <w:tmpl w:val="3656D3C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04584F"/>
    <w:multiLevelType w:val="hybridMultilevel"/>
    <w:tmpl w:val="260CF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277E"/>
    <w:multiLevelType w:val="hybridMultilevel"/>
    <w:tmpl w:val="6B8A1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910A7"/>
    <w:multiLevelType w:val="hybridMultilevel"/>
    <w:tmpl w:val="C1661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75010"/>
    <w:multiLevelType w:val="hybridMultilevel"/>
    <w:tmpl w:val="880CC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A7A59"/>
    <w:multiLevelType w:val="hybridMultilevel"/>
    <w:tmpl w:val="A372D0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92CF0"/>
    <w:multiLevelType w:val="hybridMultilevel"/>
    <w:tmpl w:val="6A92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07F60"/>
    <w:multiLevelType w:val="hybridMultilevel"/>
    <w:tmpl w:val="B178C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02763"/>
    <w:multiLevelType w:val="hybridMultilevel"/>
    <w:tmpl w:val="83ACBE1E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577D2AA8"/>
    <w:multiLevelType w:val="hybridMultilevel"/>
    <w:tmpl w:val="48487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27B77"/>
    <w:multiLevelType w:val="hybridMultilevel"/>
    <w:tmpl w:val="967EC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82F00"/>
    <w:multiLevelType w:val="hybridMultilevel"/>
    <w:tmpl w:val="105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26"/>
  </w:num>
  <w:num w:numId="2" w16cid:durableId="2114326703">
    <w:abstractNumId w:val="15"/>
  </w:num>
  <w:num w:numId="3" w16cid:durableId="956445968">
    <w:abstractNumId w:val="27"/>
  </w:num>
  <w:num w:numId="4" w16cid:durableId="358312495">
    <w:abstractNumId w:val="25"/>
  </w:num>
  <w:num w:numId="5" w16cid:durableId="573903616">
    <w:abstractNumId w:val="10"/>
  </w:num>
  <w:num w:numId="6" w16cid:durableId="1507137564">
    <w:abstractNumId w:val="2"/>
  </w:num>
  <w:num w:numId="7" w16cid:durableId="673459450">
    <w:abstractNumId w:val="20"/>
  </w:num>
  <w:num w:numId="8" w16cid:durableId="195512664">
    <w:abstractNumId w:val="5"/>
  </w:num>
  <w:num w:numId="9" w16cid:durableId="905720873">
    <w:abstractNumId w:val="18"/>
  </w:num>
  <w:num w:numId="10" w16cid:durableId="379941582">
    <w:abstractNumId w:val="7"/>
  </w:num>
  <w:num w:numId="11" w16cid:durableId="1177040876">
    <w:abstractNumId w:val="9"/>
  </w:num>
  <w:num w:numId="12" w16cid:durableId="698706851">
    <w:abstractNumId w:val="23"/>
  </w:num>
  <w:num w:numId="13" w16cid:durableId="1145317753">
    <w:abstractNumId w:val="19"/>
  </w:num>
  <w:num w:numId="14" w16cid:durableId="201796160">
    <w:abstractNumId w:val="6"/>
  </w:num>
  <w:num w:numId="15" w16cid:durableId="2032298951">
    <w:abstractNumId w:val="8"/>
  </w:num>
  <w:num w:numId="16" w16cid:durableId="882133849">
    <w:abstractNumId w:val="22"/>
  </w:num>
  <w:num w:numId="17" w16cid:durableId="919944253">
    <w:abstractNumId w:val="13"/>
  </w:num>
  <w:num w:numId="18" w16cid:durableId="120421200">
    <w:abstractNumId w:val="3"/>
  </w:num>
  <w:num w:numId="19" w16cid:durableId="2091852200">
    <w:abstractNumId w:val="0"/>
  </w:num>
  <w:num w:numId="20" w16cid:durableId="1919248670">
    <w:abstractNumId w:val="17"/>
  </w:num>
  <w:num w:numId="21" w16cid:durableId="1703818732">
    <w:abstractNumId w:val="14"/>
  </w:num>
  <w:num w:numId="22" w16cid:durableId="1506048035">
    <w:abstractNumId w:val="4"/>
  </w:num>
  <w:num w:numId="23" w16cid:durableId="1762023591">
    <w:abstractNumId w:val="1"/>
  </w:num>
  <w:num w:numId="24" w16cid:durableId="1478262443">
    <w:abstractNumId w:val="12"/>
  </w:num>
  <w:num w:numId="25" w16cid:durableId="588545273">
    <w:abstractNumId w:val="16"/>
  </w:num>
  <w:num w:numId="26" w16cid:durableId="12345454">
    <w:abstractNumId w:val="11"/>
  </w:num>
  <w:num w:numId="27" w16cid:durableId="912082653">
    <w:abstractNumId w:val="24"/>
  </w:num>
  <w:num w:numId="28" w16cid:durableId="296764705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02630"/>
    <w:rsid w:val="0001126F"/>
    <w:rsid w:val="000247F3"/>
    <w:rsid w:val="00043F18"/>
    <w:rsid w:val="000453E0"/>
    <w:rsid w:val="000600A6"/>
    <w:rsid w:val="00070D05"/>
    <w:rsid w:val="00081484"/>
    <w:rsid w:val="00090359"/>
    <w:rsid w:val="00095F1D"/>
    <w:rsid w:val="00096986"/>
    <w:rsid w:val="000A282F"/>
    <w:rsid w:val="000B4B27"/>
    <w:rsid w:val="000E16BF"/>
    <w:rsid w:val="000F5BA9"/>
    <w:rsid w:val="0010616F"/>
    <w:rsid w:val="001064F8"/>
    <w:rsid w:val="00110123"/>
    <w:rsid w:val="001527A3"/>
    <w:rsid w:val="001565A6"/>
    <w:rsid w:val="00181B22"/>
    <w:rsid w:val="00182528"/>
    <w:rsid w:val="001B3952"/>
    <w:rsid w:val="001B7750"/>
    <w:rsid w:val="001C6E76"/>
    <w:rsid w:val="001D24FA"/>
    <w:rsid w:val="001D59C2"/>
    <w:rsid w:val="001E0FDE"/>
    <w:rsid w:val="001E211F"/>
    <w:rsid w:val="001E296E"/>
    <w:rsid w:val="001F5889"/>
    <w:rsid w:val="001F67F4"/>
    <w:rsid w:val="00200691"/>
    <w:rsid w:val="002032FD"/>
    <w:rsid w:val="00204B58"/>
    <w:rsid w:val="00206751"/>
    <w:rsid w:val="00211C26"/>
    <w:rsid w:val="00214939"/>
    <w:rsid w:val="00233063"/>
    <w:rsid w:val="00234E16"/>
    <w:rsid w:val="002350E5"/>
    <w:rsid w:val="0025162B"/>
    <w:rsid w:val="00253484"/>
    <w:rsid w:val="002617BC"/>
    <w:rsid w:val="00267109"/>
    <w:rsid w:val="00267314"/>
    <w:rsid w:val="0027048F"/>
    <w:rsid w:val="00287104"/>
    <w:rsid w:val="002909CF"/>
    <w:rsid w:val="0029295C"/>
    <w:rsid w:val="002A1C87"/>
    <w:rsid w:val="002A2F03"/>
    <w:rsid w:val="002C0986"/>
    <w:rsid w:val="002C75D2"/>
    <w:rsid w:val="002D3C2E"/>
    <w:rsid w:val="002E33AE"/>
    <w:rsid w:val="002E550C"/>
    <w:rsid w:val="002F6556"/>
    <w:rsid w:val="0030284F"/>
    <w:rsid w:val="00312E96"/>
    <w:rsid w:val="0031497E"/>
    <w:rsid w:val="00316873"/>
    <w:rsid w:val="00321DD6"/>
    <w:rsid w:val="003240F3"/>
    <w:rsid w:val="00324F42"/>
    <w:rsid w:val="00330BDE"/>
    <w:rsid w:val="00332BBF"/>
    <w:rsid w:val="00333C23"/>
    <w:rsid w:val="00333CCA"/>
    <w:rsid w:val="00336398"/>
    <w:rsid w:val="00345693"/>
    <w:rsid w:val="00352CB1"/>
    <w:rsid w:val="00353C21"/>
    <w:rsid w:val="0035461F"/>
    <w:rsid w:val="00367046"/>
    <w:rsid w:val="003817F5"/>
    <w:rsid w:val="003910A2"/>
    <w:rsid w:val="00392CC4"/>
    <w:rsid w:val="003A14E0"/>
    <w:rsid w:val="003A22BC"/>
    <w:rsid w:val="003A247C"/>
    <w:rsid w:val="003B601B"/>
    <w:rsid w:val="003C0426"/>
    <w:rsid w:val="003C177B"/>
    <w:rsid w:val="003D2D6E"/>
    <w:rsid w:val="003E5DB8"/>
    <w:rsid w:val="003E64BA"/>
    <w:rsid w:val="003F1211"/>
    <w:rsid w:val="00411C21"/>
    <w:rsid w:val="004179AF"/>
    <w:rsid w:val="004224C5"/>
    <w:rsid w:val="00442085"/>
    <w:rsid w:val="004428FF"/>
    <w:rsid w:val="00450B18"/>
    <w:rsid w:val="0045216D"/>
    <w:rsid w:val="00464CDC"/>
    <w:rsid w:val="00471743"/>
    <w:rsid w:val="0047761B"/>
    <w:rsid w:val="00492C50"/>
    <w:rsid w:val="004B2757"/>
    <w:rsid w:val="004C01C5"/>
    <w:rsid w:val="004C2E14"/>
    <w:rsid w:val="004C3F72"/>
    <w:rsid w:val="004D02F2"/>
    <w:rsid w:val="004D0F88"/>
    <w:rsid w:val="004D7673"/>
    <w:rsid w:val="004D7F65"/>
    <w:rsid w:val="00501C69"/>
    <w:rsid w:val="00522350"/>
    <w:rsid w:val="0053337D"/>
    <w:rsid w:val="0054420B"/>
    <w:rsid w:val="00544FFC"/>
    <w:rsid w:val="00550F77"/>
    <w:rsid w:val="00551638"/>
    <w:rsid w:val="0055281C"/>
    <w:rsid w:val="00562F06"/>
    <w:rsid w:val="0056776D"/>
    <w:rsid w:val="00571804"/>
    <w:rsid w:val="00597A5D"/>
    <w:rsid w:val="005B26EE"/>
    <w:rsid w:val="005B4A5A"/>
    <w:rsid w:val="005B7ED0"/>
    <w:rsid w:val="005C7B75"/>
    <w:rsid w:val="005E28DE"/>
    <w:rsid w:val="005E325F"/>
    <w:rsid w:val="005E5F48"/>
    <w:rsid w:val="005E6C14"/>
    <w:rsid w:val="005F5A91"/>
    <w:rsid w:val="00605B67"/>
    <w:rsid w:val="00610BC3"/>
    <w:rsid w:val="006121F6"/>
    <w:rsid w:val="006223B0"/>
    <w:rsid w:val="00622A3D"/>
    <w:rsid w:val="006277F5"/>
    <w:rsid w:val="006325C2"/>
    <w:rsid w:val="0063370F"/>
    <w:rsid w:val="00672340"/>
    <w:rsid w:val="00675CA3"/>
    <w:rsid w:val="0067775C"/>
    <w:rsid w:val="00683ED5"/>
    <w:rsid w:val="00685C02"/>
    <w:rsid w:val="006973D1"/>
    <w:rsid w:val="00697B8F"/>
    <w:rsid w:val="006A51E9"/>
    <w:rsid w:val="006B4D3F"/>
    <w:rsid w:val="006B7559"/>
    <w:rsid w:val="006C6EAC"/>
    <w:rsid w:val="006C7C6B"/>
    <w:rsid w:val="006D21E7"/>
    <w:rsid w:val="006E2B40"/>
    <w:rsid w:val="006E4C76"/>
    <w:rsid w:val="006F332E"/>
    <w:rsid w:val="006F472C"/>
    <w:rsid w:val="006F7F3C"/>
    <w:rsid w:val="00712646"/>
    <w:rsid w:val="007167C9"/>
    <w:rsid w:val="00717414"/>
    <w:rsid w:val="00720336"/>
    <w:rsid w:val="007206F5"/>
    <w:rsid w:val="00725663"/>
    <w:rsid w:val="00733771"/>
    <w:rsid w:val="007432A7"/>
    <w:rsid w:val="00746546"/>
    <w:rsid w:val="00760B5C"/>
    <w:rsid w:val="007709F3"/>
    <w:rsid w:val="007767EC"/>
    <w:rsid w:val="00785079"/>
    <w:rsid w:val="00795439"/>
    <w:rsid w:val="007A66CC"/>
    <w:rsid w:val="007B1134"/>
    <w:rsid w:val="007B12D8"/>
    <w:rsid w:val="007B1D92"/>
    <w:rsid w:val="007B473F"/>
    <w:rsid w:val="007C2543"/>
    <w:rsid w:val="007C708C"/>
    <w:rsid w:val="007D21BD"/>
    <w:rsid w:val="007D361D"/>
    <w:rsid w:val="007D367A"/>
    <w:rsid w:val="007D4260"/>
    <w:rsid w:val="007D4495"/>
    <w:rsid w:val="007E5A9A"/>
    <w:rsid w:val="0082340A"/>
    <w:rsid w:val="008365B7"/>
    <w:rsid w:val="008377C9"/>
    <w:rsid w:val="00841FF0"/>
    <w:rsid w:val="00850950"/>
    <w:rsid w:val="00851C84"/>
    <w:rsid w:val="00854CFE"/>
    <w:rsid w:val="00861706"/>
    <w:rsid w:val="00886BE0"/>
    <w:rsid w:val="00892AD7"/>
    <w:rsid w:val="00895A71"/>
    <w:rsid w:val="008A0DF0"/>
    <w:rsid w:val="008A38EE"/>
    <w:rsid w:val="008A6ED8"/>
    <w:rsid w:val="008A7EA5"/>
    <w:rsid w:val="008B26EB"/>
    <w:rsid w:val="008B2A29"/>
    <w:rsid w:val="008B37EA"/>
    <w:rsid w:val="008B5588"/>
    <w:rsid w:val="008C2BA7"/>
    <w:rsid w:val="008D07DD"/>
    <w:rsid w:val="008D575B"/>
    <w:rsid w:val="008F7688"/>
    <w:rsid w:val="0090554E"/>
    <w:rsid w:val="00907A12"/>
    <w:rsid w:val="0091191A"/>
    <w:rsid w:val="00911B67"/>
    <w:rsid w:val="009144D6"/>
    <w:rsid w:val="00917C54"/>
    <w:rsid w:val="00923F63"/>
    <w:rsid w:val="009248F8"/>
    <w:rsid w:val="00925283"/>
    <w:rsid w:val="00934326"/>
    <w:rsid w:val="0093734B"/>
    <w:rsid w:val="00942B4E"/>
    <w:rsid w:val="00945583"/>
    <w:rsid w:val="00945CCF"/>
    <w:rsid w:val="009727E8"/>
    <w:rsid w:val="00986260"/>
    <w:rsid w:val="00997EB3"/>
    <w:rsid w:val="009A09EA"/>
    <w:rsid w:val="009A525D"/>
    <w:rsid w:val="009A5797"/>
    <w:rsid w:val="009A7534"/>
    <w:rsid w:val="009A7E24"/>
    <w:rsid w:val="009B4BC3"/>
    <w:rsid w:val="009B7CE8"/>
    <w:rsid w:val="009D2367"/>
    <w:rsid w:val="009E1506"/>
    <w:rsid w:val="009E371C"/>
    <w:rsid w:val="009F4E90"/>
    <w:rsid w:val="00A14B86"/>
    <w:rsid w:val="00A2003D"/>
    <w:rsid w:val="00A211FB"/>
    <w:rsid w:val="00A21954"/>
    <w:rsid w:val="00A21D59"/>
    <w:rsid w:val="00A2392B"/>
    <w:rsid w:val="00A276D0"/>
    <w:rsid w:val="00A276E0"/>
    <w:rsid w:val="00A45D7A"/>
    <w:rsid w:val="00A46866"/>
    <w:rsid w:val="00A53F94"/>
    <w:rsid w:val="00A570DE"/>
    <w:rsid w:val="00A60C95"/>
    <w:rsid w:val="00A63BA4"/>
    <w:rsid w:val="00A67D0C"/>
    <w:rsid w:val="00A716AC"/>
    <w:rsid w:val="00A75A91"/>
    <w:rsid w:val="00A818EA"/>
    <w:rsid w:val="00A90D31"/>
    <w:rsid w:val="00A9119E"/>
    <w:rsid w:val="00AA47F8"/>
    <w:rsid w:val="00AA5D99"/>
    <w:rsid w:val="00AB5E30"/>
    <w:rsid w:val="00AC2860"/>
    <w:rsid w:val="00AC31E3"/>
    <w:rsid w:val="00AC58C8"/>
    <w:rsid w:val="00AE5F88"/>
    <w:rsid w:val="00AE685D"/>
    <w:rsid w:val="00AF26FD"/>
    <w:rsid w:val="00AF6129"/>
    <w:rsid w:val="00AF68DD"/>
    <w:rsid w:val="00B0217F"/>
    <w:rsid w:val="00B0665C"/>
    <w:rsid w:val="00B169DB"/>
    <w:rsid w:val="00B17078"/>
    <w:rsid w:val="00B223EC"/>
    <w:rsid w:val="00B225EA"/>
    <w:rsid w:val="00B2460B"/>
    <w:rsid w:val="00B25215"/>
    <w:rsid w:val="00B30CAA"/>
    <w:rsid w:val="00B44BCB"/>
    <w:rsid w:val="00B46CAA"/>
    <w:rsid w:val="00B50178"/>
    <w:rsid w:val="00B514AF"/>
    <w:rsid w:val="00B62E67"/>
    <w:rsid w:val="00B668CA"/>
    <w:rsid w:val="00B75E03"/>
    <w:rsid w:val="00B81150"/>
    <w:rsid w:val="00B86C29"/>
    <w:rsid w:val="00B96DB6"/>
    <w:rsid w:val="00BA6E06"/>
    <w:rsid w:val="00BA7FA8"/>
    <w:rsid w:val="00BB3C73"/>
    <w:rsid w:val="00BB71C9"/>
    <w:rsid w:val="00BC1F96"/>
    <w:rsid w:val="00BE3A4C"/>
    <w:rsid w:val="00BF6BBE"/>
    <w:rsid w:val="00C07291"/>
    <w:rsid w:val="00C2021A"/>
    <w:rsid w:val="00C212DF"/>
    <w:rsid w:val="00C21882"/>
    <w:rsid w:val="00C5073B"/>
    <w:rsid w:val="00C507F7"/>
    <w:rsid w:val="00C5202F"/>
    <w:rsid w:val="00C6144B"/>
    <w:rsid w:val="00C63C2A"/>
    <w:rsid w:val="00C700B2"/>
    <w:rsid w:val="00C74749"/>
    <w:rsid w:val="00C80503"/>
    <w:rsid w:val="00C92ACB"/>
    <w:rsid w:val="00CA0408"/>
    <w:rsid w:val="00CA371F"/>
    <w:rsid w:val="00CA449C"/>
    <w:rsid w:val="00CE109F"/>
    <w:rsid w:val="00CE1733"/>
    <w:rsid w:val="00CE51DB"/>
    <w:rsid w:val="00CF5FA0"/>
    <w:rsid w:val="00D219EE"/>
    <w:rsid w:val="00D507E4"/>
    <w:rsid w:val="00D60C10"/>
    <w:rsid w:val="00D65ED6"/>
    <w:rsid w:val="00D80A44"/>
    <w:rsid w:val="00D83D81"/>
    <w:rsid w:val="00D83F92"/>
    <w:rsid w:val="00DA231F"/>
    <w:rsid w:val="00DA241B"/>
    <w:rsid w:val="00DA4952"/>
    <w:rsid w:val="00DB53EF"/>
    <w:rsid w:val="00DD0964"/>
    <w:rsid w:val="00DD3FFF"/>
    <w:rsid w:val="00DD4991"/>
    <w:rsid w:val="00DE42A3"/>
    <w:rsid w:val="00DE6287"/>
    <w:rsid w:val="00E00C81"/>
    <w:rsid w:val="00E13D15"/>
    <w:rsid w:val="00E2485B"/>
    <w:rsid w:val="00E3096F"/>
    <w:rsid w:val="00E3557C"/>
    <w:rsid w:val="00E35CFC"/>
    <w:rsid w:val="00E36AC0"/>
    <w:rsid w:val="00E476F8"/>
    <w:rsid w:val="00E5410E"/>
    <w:rsid w:val="00E76B77"/>
    <w:rsid w:val="00E86B81"/>
    <w:rsid w:val="00E90170"/>
    <w:rsid w:val="00E96098"/>
    <w:rsid w:val="00E968AF"/>
    <w:rsid w:val="00E968DF"/>
    <w:rsid w:val="00EA0F4F"/>
    <w:rsid w:val="00EB1C6D"/>
    <w:rsid w:val="00EB25F7"/>
    <w:rsid w:val="00EC6D52"/>
    <w:rsid w:val="00EE3A56"/>
    <w:rsid w:val="00EE5A58"/>
    <w:rsid w:val="00F05EEE"/>
    <w:rsid w:val="00F207E7"/>
    <w:rsid w:val="00F21EF7"/>
    <w:rsid w:val="00F22528"/>
    <w:rsid w:val="00F27516"/>
    <w:rsid w:val="00F3160A"/>
    <w:rsid w:val="00F323C3"/>
    <w:rsid w:val="00F40873"/>
    <w:rsid w:val="00F425D9"/>
    <w:rsid w:val="00F46B35"/>
    <w:rsid w:val="00F474B7"/>
    <w:rsid w:val="00F5097E"/>
    <w:rsid w:val="00F51C6E"/>
    <w:rsid w:val="00F5660B"/>
    <w:rsid w:val="00F71BBB"/>
    <w:rsid w:val="00F8073E"/>
    <w:rsid w:val="00F92A78"/>
    <w:rsid w:val="00FA7A10"/>
    <w:rsid w:val="00FA7E4E"/>
    <w:rsid w:val="00FC6325"/>
    <w:rsid w:val="00FD49C3"/>
    <w:rsid w:val="00FD65AB"/>
    <w:rsid w:val="00FD6AEE"/>
    <w:rsid w:val="00FE13A6"/>
    <w:rsid w:val="00FE149F"/>
    <w:rsid w:val="00FE2D0C"/>
    <w:rsid w:val="00FE7292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Tabellaelenco2-colore1">
    <w:name w:val="List Table 2 Accent 1"/>
    <w:basedOn w:val="Tabellanormale"/>
    <w:uiPriority w:val="47"/>
    <w:rsid w:val="00FE149F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fondochiaro-Colore1">
    <w:name w:val="Light Shading Accent 1"/>
    <w:basedOn w:val="Tabellanormale"/>
    <w:uiPriority w:val="60"/>
    <w:rsid w:val="0029295C"/>
    <w:pPr>
      <w:widowControl/>
      <w:autoSpaceDE/>
      <w:autoSpaceDN/>
    </w:pPr>
    <w:rPr>
      <w:rFonts w:ascii="Times New Roman" w:eastAsia="Times New Roman" w:hAnsi="Times New Roman" w:cs="Times New Roman"/>
      <w:color w:val="365F9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Titolo2Carattere">
    <w:name w:val="Titolo 2 Carattere"/>
    <w:link w:val="Titolo2"/>
    <w:uiPriority w:val="9"/>
    <w:rsid w:val="00C74749"/>
    <w:rPr>
      <w:rFonts w:ascii="Century" w:eastAsia="Century" w:hAnsi="Century" w:cs="Century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3152</TotalTime>
  <Pages>12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268</cp:revision>
  <cp:lastPrinted>2020-11-30T09:37:00Z</cp:lastPrinted>
  <dcterms:created xsi:type="dcterms:W3CDTF">2020-11-08T19:11:00Z</dcterms:created>
  <dcterms:modified xsi:type="dcterms:W3CDTF">2026-09-01T18:19:00Z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</Properties>
</file>