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5931673C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73CD44C5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III A </w:t>
            </w:r>
            <w:r w:rsidR="00544FFC">
              <w:rPr>
                <w:rFonts w:ascii="Garamond" w:hAnsi="Garamond" w:cs="Garamond"/>
                <w:b/>
              </w:rPr>
              <w:t>CAIM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097E08A3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77777777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MECCANICA E MACCHINE</w:t>
            </w:r>
          </w:p>
        </w:tc>
      </w:tr>
      <w:tr w:rsidR="007709F3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4A090170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10547750" w14:textId="77777777" w:rsidTr="007709F3">
        <w:tc>
          <w:tcPr>
            <w:tcW w:w="2943" w:type="dxa"/>
            <w:shd w:val="clear" w:color="auto" w:fill="D9D9D9"/>
          </w:tcPr>
          <w:p w14:paraId="6F773EC4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4CAFD392" w14:textId="56890DE9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E3096F">
          <w:headerReference w:type="default" r:id="rId7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207000" w:rsidRPr="0087722C" w14:paraId="13BC4405" w14:textId="77777777" w:rsidTr="00207000">
        <w:trPr>
          <w:jc w:val="center"/>
        </w:trPr>
        <w:tc>
          <w:tcPr>
            <w:tcW w:w="10421" w:type="dxa"/>
            <w:gridSpan w:val="3"/>
          </w:tcPr>
          <w:p w14:paraId="0986CEE8" w14:textId="77777777" w:rsidR="00207000" w:rsidRPr="003A23D8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207000" w:rsidRPr="0087722C" w14:paraId="6BEB7A1C" w14:textId="77777777" w:rsidTr="00207000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388A2DF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8120E6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7BF9607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07000" w:rsidRPr="0087722C" w14:paraId="6058A9B6" w14:textId="77777777" w:rsidTr="00207000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43B86FC5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15A4AC1D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696B9C5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207000" w:rsidRPr="0087722C" w14:paraId="4715E76D" w14:textId="77777777" w:rsidTr="0020700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473A69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3CB229C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2FB8B25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207000" w:rsidRPr="0087722C" w14:paraId="7B6FFAF9" w14:textId="77777777" w:rsidTr="0020700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2E5C2A6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D350D1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65D01985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07000" w:rsidRPr="0087722C" w14:paraId="2FB1C937" w14:textId="77777777" w:rsidTr="00207000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1FC25BC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14059C4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CC07E14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207000" w:rsidRPr="0087722C" w14:paraId="10A02E53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528117E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DBE7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1C01EAFA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207000" w:rsidRPr="0087722C" w14:paraId="2761C3B6" w14:textId="77777777" w:rsidTr="00207000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6C1DCDC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E6C9B98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799EE8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207000" w:rsidRPr="0087722C" w14:paraId="345EFCD7" w14:textId="77777777" w:rsidTr="00207000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C9DD5D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7E215FD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6166809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207000" w:rsidRPr="0087722C" w14:paraId="272B51DD" w14:textId="77777777" w:rsidTr="00207000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B16867E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A32671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AA8C21B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207000" w:rsidRPr="0087722C" w14:paraId="225E6354" w14:textId="77777777" w:rsidTr="00207000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3F04CC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BE1853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3BB8248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207000" w:rsidRPr="0087722C" w14:paraId="00F6D107" w14:textId="77777777" w:rsidTr="00207000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A1552E7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F1A230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8BEF62B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07000" w:rsidRPr="0087722C" w14:paraId="4F1890F9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7BDA142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E01ECB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110A3178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207000" w:rsidRPr="0087722C" w14:paraId="01C78F59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C7E8C2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D2A881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5972086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07000" w:rsidRPr="0087722C" w14:paraId="3612E5A3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FD2F49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FD311A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E51756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207000" w:rsidRPr="0087722C" w14:paraId="72A8BA1F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E006E8B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19D732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0589DC0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207000" w:rsidRPr="0087722C" w14:paraId="2D3F8F52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DF91C44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BE30D8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364CDF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07000" w:rsidRPr="0087722C" w14:paraId="02C81FF5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A6A14E7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2B0D322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4A0AADF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07000" w:rsidRPr="0087722C" w14:paraId="488FE996" w14:textId="77777777" w:rsidTr="0020700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27E9F8B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BB716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7FAB8C9" w14:textId="77777777" w:rsidR="00207000" w:rsidRPr="0087722C" w:rsidRDefault="0020700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4D545FB" w14:textId="77777777" w:rsidR="001C6E76" w:rsidRDefault="001C6E76">
      <w:pPr>
        <w:rPr>
          <w:sz w:val="18"/>
        </w:rPr>
        <w:sectPr w:rsidR="001C6E76">
          <w:pgSz w:w="11900" w:h="16840"/>
          <w:pgMar w:top="2120" w:right="0" w:bottom="280" w:left="520" w:header="630" w:footer="0" w:gutter="0"/>
          <w:cols w:space="720"/>
        </w:sectPr>
      </w:pPr>
    </w:p>
    <w:p w14:paraId="5C0C6C80" w14:textId="77777777" w:rsidR="00BA6E06" w:rsidRDefault="006277F5" w:rsidP="00B62E67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Pr="00B62E67">
        <w:rPr>
          <w:rFonts w:ascii="Garamond" w:hAnsi="Garamond"/>
          <w:sz w:val="26"/>
          <w:szCs w:val="26"/>
        </w:rPr>
        <w:t>MACCHINE OPERATRICI SU FLUIDI</w:t>
      </w:r>
      <w:r w:rsidR="006F7F3C">
        <w:rPr>
          <w:rFonts w:ascii="Garamond" w:hAnsi="Garamond"/>
          <w:sz w:val="26"/>
          <w:szCs w:val="26"/>
          <w:lang w:val="it-IT"/>
        </w:rPr>
        <w:t xml:space="preserve"> – SERVIZI DI ACQUA A </w:t>
      </w:r>
    </w:p>
    <w:p w14:paraId="24EA8254" w14:textId="4CDA31E3" w:rsidR="00CF5FA0" w:rsidRPr="006F7F3C" w:rsidRDefault="00BA6E06" w:rsidP="00B62E67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>
        <w:rPr>
          <w:rFonts w:ascii="Garamond" w:hAnsi="Garamond"/>
          <w:sz w:val="26"/>
          <w:szCs w:val="26"/>
          <w:lang w:val="it-IT"/>
        </w:rPr>
        <w:t xml:space="preserve">                                </w:t>
      </w:r>
      <w:r w:rsidR="006F7F3C">
        <w:rPr>
          <w:rFonts w:ascii="Garamond" w:hAnsi="Garamond"/>
          <w:sz w:val="26"/>
          <w:szCs w:val="26"/>
          <w:lang w:val="it-IT"/>
        </w:rPr>
        <w:t>BORDO</w:t>
      </w:r>
    </w:p>
    <w:p w14:paraId="5396A9AE" w14:textId="47BF566F" w:rsidR="00CF5FA0" w:rsidRPr="00643E8A" w:rsidRDefault="006277F5" w:rsidP="009A009C">
      <w:pPr>
        <w:pStyle w:val="Sottotitolo"/>
        <w:spacing w:after="0"/>
        <w:ind w:left="340"/>
        <w:rPr>
          <w:rFonts w:ascii="Garamond" w:hAnsi="Garamond"/>
          <w:b w:val="0"/>
          <w:bCs/>
        </w:rPr>
      </w:pPr>
      <w:r w:rsidRPr="00643E8A">
        <w:rPr>
          <w:rFonts w:ascii="Garamond" w:hAnsi="Garamond"/>
          <w:b w:val="0"/>
          <w:bCs/>
        </w:rPr>
        <w:t xml:space="preserve">Funzione: </w:t>
      </w:r>
      <w:r w:rsidR="00B62E67" w:rsidRPr="00643E8A">
        <w:rPr>
          <w:rFonts w:ascii="Garamond" w:hAnsi="Garamond"/>
          <w:b w:val="0"/>
          <w:bCs/>
          <w:lang w:val="it-IT"/>
        </w:rPr>
        <w:t xml:space="preserve">               </w:t>
      </w:r>
      <w:r w:rsidR="00BA6E06" w:rsidRPr="00643E8A">
        <w:rPr>
          <w:rFonts w:ascii="Garamond" w:hAnsi="Garamond"/>
          <w:b w:val="0"/>
          <w:bCs/>
          <w:lang w:val="it-IT"/>
        </w:rPr>
        <w:t xml:space="preserve"> </w:t>
      </w:r>
      <w:r w:rsidRPr="00643E8A">
        <w:rPr>
          <w:rFonts w:ascii="Garamond" w:hAnsi="Garamond"/>
          <w:b w:val="0"/>
          <w:bCs/>
        </w:rPr>
        <w:t>Controllo dell’operatività della nave e cura delle persone a bordo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9"/>
        <w:gridCol w:w="7450"/>
      </w:tblGrid>
      <w:tr w:rsidR="00CF5FA0" w14:paraId="42186DAC" w14:textId="77777777" w:rsidTr="00DD3FFF">
        <w:trPr>
          <w:trHeight w:val="227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46F7A9A7" w:rsidR="00CF5FA0" w:rsidRPr="002F6556" w:rsidRDefault="006277F5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STCW</w:t>
            </w:r>
          </w:p>
          <w:p w14:paraId="3C87D58E" w14:textId="73F4CB0C" w:rsidR="00CF5FA0" w:rsidRPr="002032FD" w:rsidRDefault="002350E5" w:rsidP="002032FD">
            <w:pPr>
              <w:pStyle w:val="Default"/>
              <w:ind w:left="113"/>
              <w:jc w:val="both"/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</w:pPr>
            <w:r w:rsidRPr="00F46B35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V - Fare funzionare (operate) i sistemi del combustibile, lubrificazione, zavorra e gli altri sistemi di pompaggio e i </w:t>
            </w:r>
            <w:r w:rsidR="0054420B" w:rsidRPr="00F46B35">
              <w:rPr>
                <w:rFonts w:ascii="Garamond" w:eastAsia="Times New Roman" w:hAnsi="Garamond" w:cs="Garamond"/>
                <w:b/>
                <w:bCs/>
                <w:color w:val="auto"/>
                <w:lang w:eastAsia="zh-CN"/>
              </w:rPr>
              <w:t xml:space="preserve">sistemi di controllo associati </w:t>
            </w:r>
          </w:p>
        </w:tc>
      </w:tr>
      <w:tr w:rsidR="00CF5FA0" w14:paraId="0A473AB4" w14:textId="77777777" w:rsidTr="00DD3FFF">
        <w:trPr>
          <w:trHeight w:val="1701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CF5FA0" w:rsidRPr="00B225EA" w:rsidRDefault="006277F5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0B2D3196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Identificare, descrivere e comparare le tipologie e funzioni dei vari apparati ed impianti marittimi. </w:t>
            </w:r>
          </w:p>
          <w:p w14:paraId="5FD40CA6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64F62F3E" w14:textId="77777777" w:rsidR="00551638" w:rsidRPr="00551638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4CEF2309" w14:textId="15442055" w:rsidR="00551638" w:rsidRPr="00AC31E3" w:rsidRDefault="00551638" w:rsidP="00AC31E3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AC31E3">
              <w:rPr>
                <w:rFonts w:ascii="Garamond" w:hAnsi="Garamond"/>
              </w:rPr>
              <w:t xml:space="preserve">Controllare e gestire in modo appropriato apparati e impianti di bordo anche relativi ai servizi di carico e scarico, di sistemazione delle merci e dei passeggeri. </w:t>
            </w:r>
          </w:p>
          <w:p w14:paraId="02E79B8E" w14:textId="20362579" w:rsidR="00CF5FA0" w:rsidRPr="002032FD" w:rsidRDefault="00FF113A" w:rsidP="002032FD">
            <w:pPr>
              <w:pStyle w:val="Default"/>
              <w:numPr>
                <w:ilvl w:val="0"/>
                <w:numId w:val="12"/>
              </w:numPr>
              <w:ind w:left="357" w:right="113" w:hanging="357"/>
              <w:jc w:val="both"/>
              <w:rPr>
                <w:rFonts w:ascii="Garamond" w:hAnsi="Garamond"/>
              </w:rPr>
            </w:pPr>
            <w:r w:rsidRPr="00551638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</w:tc>
      </w:tr>
      <w:tr w:rsidR="00CF5FA0" w14:paraId="65F410A1" w14:textId="77777777" w:rsidTr="00DD3FFF">
        <w:trPr>
          <w:trHeight w:val="567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69A3D3FF" w14:textId="082262C2" w:rsidR="00BB3C73" w:rsidRDefault="006277F5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di</w:t>
            </w:r>
            <w:r w:rsidR="00895CE4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Macchine</w:t>
            </w:r>
          </w:p>
          <w:p w14:paraId="4D08CED8" w14:textId="77777777" w:rsidR="00CF5FA0" w:rsidRPr="00BB3C73" w:rsidRDefault="006277F5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sz w:val="24"/>
                <w:szCs w:val="26"/>
                <w:lang w:eastAsia="zh-CN" w:bidi="ar-SA"/>
              </w:rPr>
              <w:t>Stabilità della nave</w:t>
            </w:r>
          </w:p>
        </w:tc>
      </w:tr>
      <w:tr w:rsidR="00CF5FA0" w14:paraId="07E3523F" w14:textId="77777777" w:rsidTr="0067775C">
        <w:trPr>
          <w:trHeight w:val="624"/>
        </w:trPr>
        <w:tc>
          <w:tcPr>
            <w:tcW w:w="2900" w:type="dxa"/>
            <w:gridSpan w:val="2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CF5FA0" w:rsidRPr="009144D6" w:rsidRDefault="00DD3FFF" w:rsidP="00DD3FF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479F16D" w14:textId="77777777" w:rsidR="00CF5FA0" w:rsidRPr="00EE5A58" w:rsidRDefault="006277F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Nozioni di Idrostatica.</w:t>
            </w:r>
          </w:p>
          <w:p w14:paraId="352FDAA2" w14:textId="77777777" w:rsidR="00CF5FA0" w:rsidRPr="00EE5A58" w:rsidRDefault="006277F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Nozioni di base di matematica e fisica.</w:t>
            </w:r>
          </w:p>
        </w:tc>
      </w:tr>
      <w:tr w:rsidR="00CF5FA0" w14:paraId="76513FD6" w14:textId="77777777" w:rsidTr="0067775C">
        <w:trPr>
          <w:trHeight w:val="397"/>
        </w:trPr>
        <w:tc>
          <w:tcPr>
            <w:tcW w:w="290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054B67A" w14:textId="77777777" w:rsidR="0067775C" w:rsidRDefault="006277F5" w:rsidP="0067775C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 xml:space="preserve">Discipline </w:t>
            </w:r>
          </w:p>
          <w:p w14:paraId="36D6E2C0" w14:textId="12610DA2" w:rsidR="00CF5FA0" w:rsidRPr="009144D6" w:rsidRDefault="006277F5" w:rsidP="0067775C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3317179B" w:rsidR="00CF5FA0" w:rsidRPr="00643E8A" w:rsidRDefault="0090554E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Navigazione</w:t>
            </w:r>
            <w:r w:rsidR="009144D6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="008B2A29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Matematica</w:t>
            </w:r>
            <w:r w:rsidR="00353C21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, Complementi, EEA</w:t>
            </w:r>
          </w:p>
        </w:tc>
      </w:tr>
      <w:tr w:rsidR="00CF5FA0" w14:paraId="0E77AD40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CF5FA0" w:rsidRPr="005E6C14" w:rsidRDefault="007206F5" w:rsidP="00E76B7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DD3FFF" w14:paraId="1886D237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DD3FFF" w:rsidRPr="00643E8A" w:rsidRDefault="00DD3FFF" w:rsidP="00DD3FFF">
            <w:pPr>
              <w:pStyle w:val="TableParagraph"/>
              <w:spacing w:before="79"/>
              <w:ind w:left="169" w:right="265"/>
              <w:jc w:val="center"/>
              <w:rPr>
                <w:rFonts w:ascii="Garamond" w:hAnsi="Garamond"/>
                <w:b/>
                <w:color w:val="FFFFFF"/>
                <w:sz w:val="28"/>
              </w:rPr>
            </w:pPr>
            <w:r w:rsidRPr="00643E8A">
              <w:rPr>
                <w:rFonts w:ascii="Garamond" w:hAnsi="Garamond"/>
                <w:b/>
                <w:sz w:val="24"/>
              </w:rPr>
              <w:t>Abilità LLGG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14:paraId="4582AA0C" w14:textId="77777777" w:rsidR="00EC6D52" w:rsidRPr="0067775C" w:rsidRDefault="00EC6D5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Applicare le principali leggi che regolano la meccanica dei fluidi </w:t>
            </w:r>
          </w:p>
          <w:p w14:paraId="0B4C8778" w14:textId="77777777" w:rsidR="00EC6D52" w:rsidRPr="0067775C" w:rsidRDefault="00EC6D5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Determinare le prestazioni delle macchine operatrici su fluidi e conoscerne i principi della regolazione </w:t>
            </w:r>
          </w:p>
          <w:p w14:paraId="3BA087CF" w14:textId="4043FCF8" w:rsidR="00DD3FFF" w:rsidRPr="00643E8A" w:rsidRDefault="00EC6D5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Schematizzare gli impianti dedicati ai servizi acqua a bordo</w:t>
            </w:r>
            <w:r w:rsidRPr="00643E8A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</w:p>
        </w:tc>
      </w:tr>
      <w:tr w:rsidR="00DD3FFF" w14:paraId="30C25792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DD3FFF" w:rsidRPr="005E6C14" w:rsidRDefault="00A14B86" w:rsidP="00DD3FFF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DD3FFF" w14:paraId="6C0ED1E4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707CEA2" w:rsidR="00DD3FFF" w:rsidRPr="00DD3FFF" w:rsidRDefault="00DD3FFF" w:rsidP="00643E8A">
            <w:pPr>
              <w:pStyle w:val="TableParagraph"/>
              <w:spacing w:before="79"/>
              <w:ind w:left="169" w:right="265"/>
              <w:jc w:val="center"/>
              <w:rPr>
                <w:b/>
                <w:color w:val="000000" w:themeColor="text1"/>
                <w:sz w:val="28"/>
              </w:rPr>
            </w:pPr>
            <w:r w:rsidRPr="00643E8A">
              <w:rPr>
                <w:rFonts w:ascii="Garamond" w:hAnsi="Garamond"/>
                <w:b/>
                <w:sz w:val="24"/>
              </w:rPr>
              <w:t>Conoscenze LLGG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3696004" w14:textId="77777777" w:rsidR="00C21882" w:rsidRPr="0067775C" w:rsidRDefault="00C2188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Meccanica dei fluidi </w:t>
            </w:r>
          </w:p>
          <w:p w14:paraId="1C952F7B" w14:textId="77777777" w:rsidR="00C21882" w:rsidRPr="0067775C" w:rsidRDefault="00C2188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Macchine operatrici su fluidi (diverse tipologie di Pompe: cinetiche, volumetriche rotative e alternative) </w:t>
            </w:r>
          </w:p>
          <w:p w14:paraId="26011BF7" w14:textId="77777777" w:rsidR="00C21882" w:rsidRPr="0067775C" w:rsidRDefault="00C2188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Le tubazioni di bordo </w:t>
            </w:r>
          </w:p>
          <w:p w14:paraId="1C7144E2" w14:textId="77777777" w:rsidR="00DD3FFF" w:rsidRPr="0067775C" w:rsidRDefault="00C2188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Servizi acqua mare e acqua dolce (Il servizio di sentina, Il servizio di zavorra, Distillatori, Distribuzione dell’acqua dolce, Produzione dell’acqua potabile) </w:t>
            </w:r>
          </w:p>
          <w:p w14:paraId="6FBAABBB" w14:textId="77777777" w:rsidR="00EC6D52" w:rsidRPr="0067775C" w:rsidRDefault="00EC6D52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Apparati per la messa in mare dei mezzi di salvataggio </w:t>
            </w:r>
          </w:p>
          <w:p w14:paraId="0ED7135F" w14:textId="058D90B4" w:rsidR="00EC6D52" w:rsidRPr="00643E8A" w:rsidRDefault="00610BC3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7775C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Saper riconoscere la tecnologia utilizzata per la messa in mare dei mezzi di salvataggio</w:t>
            </w:r>
            <w:r w:rsidRPr="00643E8A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</w:t>
            </w:r>
          </w:p>
        </w:tc>
      </w:tr>
      <w:tr w:rsidR="005E6C14" w14:paraId="16484632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5E6C14" w:rsidRPr="006277F5" w:rsidRDefault="00492C50" w:rsidP="005E6C14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DD3FFF" w14:paraId="6DE4F960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DD3FFF" w:rsidRPr="00DD3FFF" w:rsidRDefault="005E6C14" w:rsidP="00643E8A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t>Argomenti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A7455DC" w14:textId="77777777" w:rsidR="00C507F7" w:rsidRPr="00AC58C8" w:rsidRDefault="000247F3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operatrici su fluidi: Classificazione delle macchine operatrici su fluidi</w:t>
            </w:r>
          </w:p>
          <w:p w14:paraId="7FD754C6" w14:textId="77777777" w:rsidR="00861706" w:rsidRPr="00AC58C8" w:rsidRDefault="00861706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Pompe cinetiche Pompe volumetriche rotative, Pompe volumetriche ed alternative</w:t>
            </w:r>
          </w:p>
          <w:p w14:paraId="24FD3407" w14:textId="77777777" w:rsidR="000453E0" w:rsidRPr="00AC58C8" w:rsidRDefault="000453E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Grandezze fisiche nella meccanica dei fluidi</w:t>
            </w:r>
          </w:p>
          <w:p w14:paraId="20C1A7EB" w14:textId="77777777" w:rsidR="000453E0" w:rsidRPr="00AC58C8" w:rsidRDefault="000453E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Leggi ed applicazioni dell’idrostatica e dell’idrodinamica</w:t>
            </w:r>
          </w:p>
          <w:p w14:paraId="22AD241F" w14:textId="77777777" w:rsidR="000247F3" w:rsidRPr="00AC58C8" w:rsidRDefault="00A90D31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Componenti, caratteristiche e problemi tecnici delle tubazioni di bordo</w:t>
            </w:r>
          </w:p>
          <w:p w14:paraId="2584ACC6" w14:textId="7E5C4833" w:rsidR="00A63BA4" w:rsidRPr="00643E8A" w:rsidRDefault="00A63BA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Schemi impianti di produzione e distribuzione acqua dolce e potabile, servizi di zavorra e sentina</w:t>
            </w:r>
          </w:p>
        </w:tc>
      </w:tr>
      <w:tr w:rsidR="00DD3FFF" w14:paraId="0DFEBC83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DD3FFF" w:rsidRPr="00643E8A" w:rsidRDefault="00DD3FFF" w:rsidP="00643E8A">
            <w:pPr>
              <w:pStyle w:val="TableParagraph"/>
              <w:spacing w:before="79"/>
              <w:ind w:left="169" w:right="265"/>
              <w:jc w:val="center"/>
              <w:rPr>
                <w:rFonts w:ascii="Garamond" w:hAnsi="Garamond"/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t>Contenuti disciplinari</w:t>
            </w:r>
          </w:p>
          <w:p w14:paraId="24779B49" w14:textId="322A8755" w:rsidR="00DD3FFF" w:rsidRPr="00643E8A" w:rsidRDefault="00DD3FFF" w:rsidP="00643E8A">
            <w:pPr>
              <w:pStyle w:val="TableParagraph"/>
              <w:spacing w:before="79"/>
              <w:ind w:left="169" w:right="265"/>
              <w:jc w:val="center"/>
              <w:rPr>
                <w:rFonts w:ascii="Garamond" w:hAnsi="Garamond"/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t>minimi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8D91250" w14:textId="30A8DB54" w:rsidR="00DD0964" w:rsidRPr="00AC58C8" w:rsidRDefault="00DD096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Contenuti di base relativi a: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operatrici su fluidi: Classificazione delle macchine operatrici su fluidi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Pompe cinetiche Pompe volumetriche rotative, Pompe volumetriche ed alternative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Grandezze fisiche nella meccanica dei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lastRenderedPageBreak/>
              <w:t>fluidi</w:t>
            </w:r>
          </w:p>
          <w:p w14:paraId="1B8D122B" w14:textId="69A43D99" w:rsidR="00DD3FFF" w:rsidRPr="006277F5" w:rsidRDefault="00DD096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Leggi ed applicazioni dell’idrostatica e dell’idrodinamica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Componenti, caratteristiche e problemi tecnici delle tubazioni di bordo</w:t>
            </w: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Pr="00AC58C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Schemi impianti di produzione e distribuzione acqua dolce e potabile, servizi di zavorra e sentina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26DD77AB" w:rsidR="0091191A" w:rsidRDefault="00D60C10" w:rsidP="00D60C10">
      <w:pPr>
        <w:tabs>
          <w:tab w:val="left" w:pos="2700"/>
        </w:tabs>
      </w:pPr>
      <w:r>
        <w:tab/>
      </w:r>
    </w:p>
    <w:p w14:paraId="1944A514" w14:textId="77777777" w:rsidR="0091191A" w:rsidRDefault="0091191A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60C10" w:rsidRPr="00AE1BB0" w14:paraId="0DFD7453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bookmarkStart w:id="0" w:name="_Hlk113468974"/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63AA44BE" w:rsidR="00D60C10" w:rsidRPr="00AE1BB0" w:rsidRDefault="00522350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75</w:t>
            </w:r>
          </w:p>
        </w:tc>
      </w:tr>
      <w:tr w:rsidR="00D60C10" w:rsidRPr="00AE1BB0" w14:paraId="4DB6811B" w14:textId="77777777" w:rsidTr="00010C7B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44856208" w:rsidR="00D60C10" w:rsidRPr="00AE1BB0" w:rsidRDefault="003910A2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55B905D3" w:rsidR="00D60C10" w:rsidRPr="00AE1BB0" w:rsidRDefault="003910A2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5ADEDCA1" w:rsidR="00D60C10" w:rsidRPr="00AE1BB0" w:rsidRDefault="00EA0F4F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348898F" w:rsidR="00D60C10" w:rsidRPr="00AE1BB0" w:rsidRDefault="00EA0F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28C88A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06231A3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217292F" w14:textId="77777777" w:rsidR="00D60C10" w:rsidRPr="00117331" w:rsidRDefault="00D60C10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CA4A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9C44708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9E5E90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42A8E2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6869E1B1" w:rsidR="00D60C10" w:rsidRPr="00AE1BB0" w:rsidRDefault="00610BC3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49FCC171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1827C47D" w:rsidR="00D60C10" w:rsidRPr="00FE2D0C" w:rsidRDefault="00FE2D0C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676D075A" w:rsidR="00D60C10" w:rsidRPr="00AE1BB0" w:rsidRDefault="00610BC3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200EDB2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8AB96AA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BFB8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010C7B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23C05814" w:rsidR="00A45D7A" w:rsidRDefault="00A45D7A">
      <w:r>
        <w:br w:type="page"/>
      </w:r>
    </w:p>
    <w:p w14:paraId="6977D69E" w14:textId="77777777" w:rsidR="007D367A" w:rsidRDefault="00A9119E" w:rsidP="00E5410E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332BBF">
        <w:rPr>
          <w:rFonts w:ascii="Garamond" w:hAnsi="Garamond"/>
          <w:sz w:val="26"/>
          <w:szCs w:val="26"/>
        </w:rPr>
        <w:lastRenderedPageBreak/>
        <w:t>M</w:t>
      </w:r>
      <w:r w:rsidR="006277F5" w:rsidRPr="00332BBF">
        <w:rPr>
          <w:rFonts w:ascii="Garamond" w:hAnsi="Garamond"/>
          <w:sz w:val="26"/>
          <w:szCs w:val="26"/>
        </w:rPr>
        <w:t>ODULO N.</w:t>
      </w:r>
      <w:r w:rsidR="0030284F">
        <w:rPr>
          <w:rFonts w:ascii="Garamond" w:hAnsi="Garamond"/>
          <w:sz w:val="26"/>
          <w:szCs w:val="26"/>
          <w:lang w:val="it-IT"/>
        </w:rPr>
        <w:t xml:space="preserve"> </w:t>
      </w:r>
      <w:r w:rsidR="006325C2" w:rsidRPr="00332BBF">
        <w:rPr>
          <w:rFonts w:ascii="Garamond" w:hAnsi="Garamond"/>
          <w:sz w:val="26"/>
          <w:szCs w:val="26"/>
        </w:rPr>
        <w:t>2:</w:t>
      </w:r>
      <w:r w:rsidR="0030284F">
        <w:rPr>
          <w:rFonts w:ascii="Garamond" w:hAnsi="Garamond"/>
          <w:sz w:val="26"/>
          <w:szCs w:val="26"/>
          <w:lang w:val="it-IT"/>
        </w:rPr>
        <w:t xml:space="preserve">     </w:t>
      </w:r>
      <w:r w:rsidR="006277F5" w:rsidRPr="00332BBF">
        <w:rPr>
          <w:rFonts w:ascii="Garamond" w:hAnsi="Garamond"/>
          <w:sz w:val="26"/>
          <w:szCs w:val="26"/>
        </w:rPr>
        <w:t>SISTEMI PROPULSIVI DELLE NAVI</w:t>
      </w:r>
      <w:r w:rsidR="007D367A">
        <w:rPr>
          <w:rFonts w:ascii="Garamond" w:hAnsi="Garamond"/>
          <w:sz w:val="26"/>
          <w:szCs w:val="26"/>
          <w:lang w:val="it-IT"/>
        </w:rPr>
        <w:t xml:space="preserve"> – LINEA D’ASSI  - </w:t>
      </w:r>
    </w:p>
    <w:p w14:paraId="7E38151A" w14:textId="6178F0D7" w:rsidR="00CF5FA0" w:rsidRPr="007D367A" w:rsidRDefault="007D367A" w:rsidP="00E5410E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>
        <w:rPr>
          <w:rFonts w:ascii="Garamond" w:hAnsi="Garamond"/>
          <w:sz w:val="26"/>
          <w:szCs w:val="26"/>
          <w:lang w:val="it-IT"/>
        </w:rPr>
        <w:t xml:space="preserve">                                 MECCANICA APPLICATA</w:t>
      </w:r>
    </w:p>
    <w:p w14:paraId="1F407B16" w14:textId="23DAEB87" w:rsidR="00886BE0" w:rsidRPr="00643E8A" w:rsidRDefault="006277F5" w:rsidP="00E5410E">
      <w:pPr>
        <w:pStyle w:val="Sottotitolo"/>
        <w:ind w:left="340"/>
        <w:rPr>
          <w:rFonts w:ascii="Garamond" w:hAnsi="Garamond"/>
          <w:b w:val="0"/>
          <w:bCs/>
        </w:rPr>
      </w:pPr>
      <w:r w:rsidRPr="00643E8A">
        <w:rPr>
          <w:rFonts w:ascii="Garamond" w:hAnsi="Garamond"/>
          <w:b w:val="0"/>
          <w:bCs/>
        </w:rPr>
        <w:t xml:space="preserve">Funzione: </w:t>
      </w:r>
      <w:r w:rsidR="00DE42A3" w:rsidRPr="00643E8A">
        <w:rPr>
          <w:rFonts w:ascii="Garamond" w:hAnsi="Garamond"/>
          <w:b w:val="0"/>
          <w:bCs/>
          <w:lang w:val="it-IT"/>
        </w:rPr>
        <w:t xml:space="preserve">               </w:t>
      </w:r>
      <w:r w:rsidR="0030284F" w:rsidRPr="00643E8A">
        <w:rPr>
          <w:rFonts w:ascii="Garamond" w:hAnsi="Garamond"/>
          <w:b w:val="0"/>
          <w:bCs/>
          <w:lang w:val="it-IT"/>
        </w:rPr>
        <w:t xml:space="preserve"> </w:t>
      </w:r>
      <w:r w:rsidRPr="00643E8A">
        <w:rPr>
          <w:rFonts w:ascii="Garamond" w:hAnsi="Garamond"/>
          <w:b w:val="0"/>
          <w:bCs/>
        </w:rPr>
        <w:t>Navigazione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9"/>
        <w:gridCol w:w="7436"/>
        <w:gridCol w:w="14"/>
      </w:tblGrid>
      <w:tr w:rsidR="00CF5FA0" w14:paraId="75B67604" w14:textId="77777777" w:rsidTr="001D24FA">
        <w:trPr>
          <w:gridAfter w:val="1"/>
          <w:wAfter w:w="14" w:type="dxa"/>
          <w:trHeight w:val="737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BEB4B1" w14:textId="50CADC6C" w:rsidR="00CF5FA0" w:rsidRPr="006325C2" w:rsidRDefault="006277F5" w:rsidP="002E33AE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 xml:space="preserve">Competenze STCW </w:t>
            </w:r>
          </w:p>
          <w:p w14:paraId="3A269888" w14:textId="61FCB586" w:rsidR="00CF5FA0" w:rsidRPr="001D24FA" w:rsidRDefault="00501C69" w:rsidP="001D24FA">
            <w:pPr>
              <w:pStyle w:val="Default"/>
              <w:ind w:left="57"/>
              <w:rPr>
                <w:rFonts w:ascii="Garamond" w:hAnsi="Garamond"/>
                <w:sz w:val="20"/>
                <w:szCs w:val="20"/>
              </w:rPr>
            </w:pPr>
            <w:r w:rsidRPr="001D24FA">
              <w:rPr>
                <w:rFonts w:ascii="Garamond" w:hAnsi="Garamond"/>
                <w:b/>
                <w:bCs/>
              </w:rPr>
              <w:t xml:space="preserve">IV - Fa funzionare </w:t>
            </w:r>
            <w:r w:rsidRPr="001D24FA">
              <w:rPr>
                <w:rFonts w:ascii="Garamond" w:hAnsi="Garamond"/>
                <w:b/>
                <w:bCs/>
                <w:i/>
                <w:iCs/>
              </w:rPr>
              <w:t xml:space="preserve">(operate) </w:t>
            </w:r>
            <w:r w:rsidRPr="001D24FA">
              <w:rPr>
                <w:rFonts w:ascii="Garamond" w:hAnsi="Garamond"/>
                <w:b/>
                <w:bCs/>
              </w:rPr>
              <w:t xml:space="preserve">il macchinario principale e ausiliario e i sistemi di controllo associati </w:t>
            </w:r>
          </w:p>
        </w:tc>
      </w:tr>
      <w:tr w:rsidR="00CF5FA0" w14:paraId="17BE2B48" w14:textId="77777777" w:rsidTr="002E33AE">
        <w:trPr>
          <w:gridAfter w:val="1"/>
          <w:wAfter w:w="14" w:type="dxa"/>
          <w:trHeight w:val="1191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3DA64C5" w14:textId="77777777" w:rsidR="00CF5FA0" w:rsidRPr="006325C2" w:rsidRDefault="006277F5" w:rsidP="002E33AE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LL GG</w:t>
            </w:r>
          </w:p>
          <w:p w14:paraId="01C32112" w14:textId="77777777" w:rsidR="00685C02" w:rsidRPr="001D24FA" w:rsidRDefault="00685C02" w:rsidP="001D24FA">
            <w:pPr>
              <w:pStyle w:val="Default"/>
              <w:numPr>
                <w:ilvl w:val="0"/>
                <w:numId w:val="14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Identificare, descrivere e comparare le tipologie e funzioni dei vari apparati ed impianti marittimi, mezzi e sistemi di trasporto </w:t>
            </w:r>
          </w:p>
          <w:p w14:paraId="35D8595A" w14:textId="77777777" w:rsidR="00685C02" w:rsidRPr="001D24FA" w:rsidRDefault="00685C02" w:rsidP="001D24FA">
            <w:pPr>
              <w:pStyle w:val="Default"/>
              <w:numPr>
                <w:ilvl w:val="0"/>
                <w:numId w:val="14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7F0237BA" w14:textId="77777777" w:rsidR="001D24FA" w:rsidRDefault="00685C02" w:rsidP="001D24FA">
            <w:pPr>
              <w:pStyle w:val="Default"/>
              <w:numPr>
                <w:ilvl w:val="0"/>
                <w:numId w:val="14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1C58DA5F" w14:textId="52DE17E3" w:rsidR="00F8073E" w:rsidRPr="001D24FA" w:rsidRDefault="00685C02" w:rsidP="001D24FA">
            <w:pPr>
              <w:pStyle w:val="Default"/>
              <w:numPr>
                <w:ilvl w:val="0"/>
                <w:numId w:val="14"/>
              </w:numPr>
              <w:ind w:left="357" w:hanging="357"/>
              <w:rPr>
                <w:sz w:val="20"/>
                <w:szCs w:val="20"/>
              </w:rPr>
            </w:pPr>
            <w:r w:rsidRPr="001D24FA">
              <w:rPr>
                <w:rFonts w:ascii="Garamond" w:hAnsi="Garamond"/>
              </w:rPr>
              <w:t>Controllare e gestire in modo appropriato apparati e impianti di bordo anche relativi ai servizi di carico e scarico, di sistemazione delle merci e dei passeggeri</w:t>
            </w:r>
            <w:r w:rsidRPr="001D24FA">
              <w:rPr>
                <w:b/>
                <w:bCs/>
              </w:rPr>
              <w:t xml:space="preserve"> </w:t>
            </w:r>
          </w:p>
        </w:tc>
      </w:tr>
      <w:tr w:rsidR="00CF5FA0" w14:paraId="4FEF66C2" w14:textId="77777777" w:rsidTr="00352CB1">
        <w:trPr>
          <w:gridAfter w:val="1"/>
          <w:wAfter w:w="14" w:type="dxa"/>
          <w:trHeight w:val="680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58F288B" w14:textId="1E596C69" w:rsidR="00CF5FA0" w:rsidRPr="006325C2" w:rsidRDefault="006277F5" w:rsidP="002E33AE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6325C2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di Coperta</w:t>
            </w:r>
          </w:p>
          <w:p w14:paraId="10134FF7" w14:textId="77777777" w:rsidR="00CF5FA0" w:rsidRPr="006325C2" w:rsidRDefault="006277F5" w:rsidP="002E33AE">
            <w:pPr>
              <w:pStyle w:val="TableParagraph"/>
              <w:tabs>
                <w:tab w:val="left" w:pos="1499"/>
              </w:tabs>
              <w:spacing w:before="45"/>
              <w:jc w:val="center"/>
              <w:rPr>
                <w:rFonts w:ascii="Garamond" w:hAnsi="Garamond"/>
                <w:sz w:val="28"/>
              </w:rPr>
            </w:pPr>
            <w:r w:rsidRPr="006325C2"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CF5FA0" w14:paraId="5ECC4D4E" w14:textId="77777777" w:rsidTr="00E3557C">
        <w:trPr>
          <w:gridAfter w:val="1"/>
          <w:wAfter w:w="14" w:type="dxa"/>
          <w:trHeight w:val="397"/>
        </w:trPr>
        <w:tc>
          <w:tcPr>
            <w:tcW w:w="2900" w:type="dxa"/>
            <w:gridSpan w:val="2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E460AE0" w14:textId="77777777" w:rsidR="00CF5FA0" w:rsidRPr="00923F63" w:rsidRDefault="006277F5" w:rsidP="00886BE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 w:rsidRPr="00923F63"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1C0A84" w14:textId="77777777" w:rsidR="00CF5FA0" w:rsidRPr="006325C2" w:rsidRDefault="006277F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6325C2">
              <w:rPr>
                <w:rFonts w:ascii="Garamond" w:hAnsi="Garamond"/>
                <w:sz w:val="24"/>
              </w:rPr>
              <w:t>Conoscere le nozioni di base di matematica e</w:t>
            </w:r>
            <w:r w:rsidRPr="006325C2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325C2">
              <w:rPr>
                <w:rFonts w:ascii="Garamond" w:hAnsi="Garamond"/>
                <w:sz w:val="24"/>
              </w:rPr>
              <w:t>fisica</w:t>
            </w:r>
          </w:p>
        </w:tc>
      </w:tr>
      <w:tr w:rsidR="00CF5FA0" w14:paraId="4C4DF051" w14:textId="77777777" w:rsidTr="00E3557C">
        <w:trPr>
          <w:gridAfter w:val="1"/>
          <w:wAfter w:w="14" w:type="dxa"/>
          <w:trHeight w:val="397"/>
        </w:trPr>
        <w:tc>
          <w:tcPr>
            <w:tcW w:w="290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EBEA3FE" w14:textId="77777777" w:rsidR="00CF5FA0" w:rsidRPr="00923F63" w:rsidRDefault="006277F5" w:rsidP="00886BE0">
            <w:pPr>
              <w:pStyle w:val="TableParagraph"/>
              <w:ind w:left="427" w:right="434"/>
              <w:jc w:val="center"/>
              <w:rPr>
                <w:b/>
                <w:iCs/>
                <w:sz w:val="24"/>
              </w:rPr>
            </w:pPr>
            <w:r w:rsidRPr="00923F63"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2A62E60" w14:textId="50CED20C" w:rsidR="00CF5FA0" w:rsidRDefault="00923F63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923F63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elettronica, fisica</w:t>
            </w:r>
            <w:r w:rsidR="007B12D8">
              <w:rPr>
                <w:rFonts w:ascii="Garamond" w:hAnsi="Garamond"/>
                <w:sz w:val="24"/>
              </w:rPr>
              <w:t>, matematica</w:t>
            </w:r>
          </w:p>
        </w:tc>
      </w:tr>
      <w:tr w:rsidR="00CF5FA0" w14:paraId="2BF4FD0F" w14:textId="77777777" w:rsidTr="005B26EE">
        <w:trPr>
          <w:gridAfter w:val="1"/>
          <w:wAfter w:w="14" w:type="dxa"/>
          <w:trHeight w:val="454"/>
        </w:trPr>
        <w:tc>
          <w:tcPr>
            <w:tcW w:w="10336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5092C4A" w14:textId="0543449D" w:rsidR="00CF5FA0" w:rsidRDefault="005B26EE" w:rsidP="003A22BC">
            <w:pPr>
              <w:pStyle w:val="TableParagraph"/>
              <w:ind w:left="170" w:right="266"/>
              <w:jc w:val="center"/>
              <w:rPr>
                <w:b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352CB1" w14:paraId="384AA671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09D282" w14:textId="2780FA03" w:rsidR="00352CB1" w:rsidRPr="00352CB1" w:rsidRDefault="00352CB1" w:rsidP="00352CB1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 w:rsidRPr="00643E8A">
              <w:rPr>
                <w:rFonts w:ascii="Garamond" w:hAnsi="Garamond"/>
                <w:b/>
                <w:sz w:val="24"/>
              </w:rPr>
              <w:t>Abilità LLGG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65454EDD" w14:textId="77777777" w:rsidR="00B25215" w:rsidRPr="00643E8A" w:rsidRDefault="00B2521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2EEF6521" w14:textId="77777777" w:rsidR="00B25215" w:rsidRPr="00643E8A" w:rsidRDefault="00B2521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Leggere, disegnare ed interpretare schemi, disegni, monografie, manuali d'uso e documenti tecnici anche in inglese </w:t>
            </w:r>
          </w:p>
          <w:p w14:paraId="3D170C96" w14:textId="2F261AE9" w:rsidR="00B25215" w:rsidRPr="00A2003D" w:rsidRDefault="00B25215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E3557C">
              <w:rPr>
                <w:rFonts w:ascii="Garamond" w:hAnsi="Garamond"/>
                <w:sz w:val="24"/>
              </w:rPr>
              <w:t xml:space="preserve">Interpretare il funzionamento di sistemi e processi applicando le leggi fondamentali delle conversioni energetiche, della meccanica. </w:t>
            </w:r>
            <w:r w:rsidRPr="00643E8A">
              <w:rPr>
                <w:rFonts w:ascii="Garamond" w:hAnsi="Garamond"/>
                <w:sz w:val="24"/>
              </w:rPr>
              <w:t xml:space="preserve"> </w:t>
            </w:r>
          </w:p>
        </w:tc>
      </w:tr>
      <w:tr w:rsidR="00352CB1" w14:paraId="1F5A7B34" w14:textId="77777777" w:rsidTr="005B26EE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7D6B7AFF" w14:textId="3E373370" w:rsidR="00352CB1" w:rsidRPr="005B26EE" w:rsidRDefault="005B26EE" w:rsidP="00352CB1">
            <w:pPr>
              <w:pStyle w:val="TableParagraph"/>
              <w:tabs>
                <w:tab w:val="left" w:pos="405"/>
                <w:tab w:val="left" w:pos="406"/>
              </w:tabs>
              <w:ind w:right="284"/>
              <w:jc w:val="center"/>
              <w:rPr>
                <w:rFonts w:ascii="Garamond" w:hAnsi="Garamond"/>
                <w:b/>
                <w:smallCaps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352CB1" w14:paraId="0D2AD262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085907" w14:textId="77777777" w:rsidR="00352CB1" w:rsidRPr="00352CB1" w:rsidRDefault="00352CB1" w:rsidP="00352CB1">
            <w:pPr>
              <w:pStyle w:val="TableParagraph"/>
              <w:jc w:val="center"/>
              <w:rPr>
                <w:sz w:val="26"/>
              </w:rPr>
            </w:pPr>
          </w:p>
          <w:p w14:paraId="7448DFFE" w14:textId="23249356" w:rsidR="00352CB1" w:rsidRPr="00352CB1" w:rsidRDefault="00352CB1" w:rsidP="00352CB1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t>Conoscenze LLGG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00062634" w14:textId="08187325" w:rsidR="00AC2860" w:rsidRPr="00643E8A" w:rsidRDefault="00AC286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Elementi di meccanica generale, cinematica, statica, dinamica, unità di misura, fisica </w:t>
            </w:r>
          </w:p>
          <w:p w14:paraId="06F45A88" w14:textId="77777777" w:rsidR="00AC2860" w:rsidRPr="00643E8A" w:rsidRDefault="00AC286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Macchine e sistemi di conversione dell'energia termica, meccanica e fluidodinamica </w:t>
            </w:r>
          </w:p>
          <w:p w14:paraId="6741CB61" w14:textId="77777777" w:rsidR="00AC2860" w:rsidRPr="00643E8A" w:rsidRDefault="00AC286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La propulsione navale (La propulsione meccanica delle navi, linea d’assi, Elementi strutturali, tipi, funzioni e caratteristiche, La propulsione elettrica) </w:t>
            </w:r>
          </w:p>
          <w:p w14:paraId="622423AB" w14:textId="77777777" w:rsidR="00AC2860" w:rsidRPr="00643E8A" w:rsidRDefault="00AC286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Propulsori navali (le diverse tipologie di eliche, diverse tipologie di propulsori, idrogetto, elica trasversale) </w:t>
            </w:r>
          </w:p>
          <w:p w14:paraId="2AC61BF2" w14:textId="49AD4E90" w:rsidR="00AC2860" w:rsidRPr="00643E8A" w:rsidRDefault="00AC2860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Meccanismi di trasmissione del moto   </w:t>
            </w:r>
          </w:p>
        </w:tc>
      </w:tr>
      <w:tr w:rsidR="005B26EE" w14:paraId="4D810D68" w14:textId="77777777" w:rsidTr="005B26EE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206E9619" w14:textId="3DA2A124" w:rsidR="005B26EE" w:rsidRPr="006325C2" w:rsidRDefault="005B26EE" w:rsidP="005B26EE">
            <w:pPr>
              <w:pStyle w:val="TableParagraph"/>
              <w:tabs>
                <w:tab w:val="left" w:pos="405"/>
                <w:tab w:val="left" w:pos="406"/>
              </w:tabs>
              <w:ind w:left="44" w:right="284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352CB1" w14:paraId="7A1F4E5F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337CE77" w14:textId="2684CA3A" w:rsidR="00352CB1" w:rsidRPr="00C63C2A" w:rsidRDefault="003A247C" w:rsidP="00352CB1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t>Argomenti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FB248D8" w14:textId="77777777" w:rsidR="009A7E24" w:rsidRPr="00643E8A" w:rsidRDefault="009A7E2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>Il collegamento elica impianto motore</w:t>
            </w:r>
          </w:p>
          <w:p w14:paraId="05D8A038" w14:textId="192960BE" w:rsidR="00571804" w:rsidRPr="00643E8A" w:rsidRDefault="0057180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 xml:space="preserve">Trasmissione meccanica del </w:t>
            </w:r>
            <w:proofErr w:type="gramStart"/>
            <w:r w:rsidRPr="00643E8A">
              <w:rPr>
                <w:rFonts w:ascii="Garamond" w:hAnsi="Garamond"/>
                <w:sz w:val="24"/>
              </w:rPr>
              <w:t>moto :</w:t>
            </w:r>
            <w:proofErr w:type="gramEnd"/>
            <w:r w:rsidR="008F7688" w:rsidRPr="00643E8A">
              <w:rPr>
                <w:rFonts w:ascii="Garamond" w:hAnsi="Garamond"/>
                <w:sz w:val="24"/>
              </w:rPr>
              <w:t xml:space="preserve"> </w:t>
            </w:r>
            <w:r w:rsidRPr="00643E8A">
              <w:rPr>
                <w:rFonts w:ascii="Garamond" w:hAnsi="Garamond"/>
                <w:sz w:val="24"/>
              </w:rPr>
              <w:t>Aste e alberi</w:t>
            </w:r>
            <w:r w:rsidR="008F7688" w:rsidRPr="00643E8A">
              <w:rPr>
                <w:rFonts w:ascii="Garamond" w:hAnsi="Garamond"/>
                <w:sz w:val="24"/>
              </w:rPr>
              <w:t xml:space="preserve">, </w:t>
            </w:r>
            <w:r w:rsidRPr="00643E8A">
              <w:rPr>
                <w:rFonts w:ascii="Garamond" w:hAnsi="Garamond"/>
                <w:sz w:val="24"/>
              </w:rPr>
              <w:t>Ruote di frizione</w:t>
            </w:r>
            <w:r w:rsidR="008F7688" w:rsidRPr="00643E8A">
              <w:rPr>
                <w:rFonts w:ascii="Garamond" w:hAnsi="Garamond"/>
                <w:sz w:val="24"/>
              </w:rPr>
              <w:t xml:space="preserve">, </w:t>
            </w:r>
            <w:r w:rsidRPr="00643E8A">
              <w:rPr>
                <w:rFonts w:ascii="Garamond" w:hAnsi="Garamond"/>
                <w:sz w:val="24"/>
              </w:rPr>
              <w:t>Ruote dentate e ruotismi</w:t>
            </w:r>
            <w:r w:rsidR="004D0F88" w:rsidRPr="00643E8A">
              <w:rPr>
                <w:rFonts w:ascii="Garamond" w:hAnsi="Garamond"/>
                <w:sz w:val="24"/>
              </w:rPr>
              <w:t xml:space="preserve">, </w:t>
            </w:r>
            <w:r w:rsidRPr="00643E8A">
              <w:rPr>
                <w:rFonts w:ascii="Garamond" w:hAnsi="Garamond"/>
                <w:sz w:val="24"/>
              </w:rPr>
              <w:t>Organi flessibili, Sistema biella-manovella</w:t>
            </w:r>
          </w:p>
          <w:p w14:paraId="70655FF0" w14:textId="1759B660" w:rsidR="00945CCF" w:rsidRPr="00643E8A" w:rsidRDefault="00945CCF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>Meccanica applicata:</w:t>
            </w:r>
            <w:r w:rsidR="004D0F88" w:rsidRPr="00643E8A">
              <w:rPr>
                <w:rFonts w:ascii="Garamond" w:hAnsi="Garamond"/>
                <w:sz w:val="24"/>
              </w:rPr>
              <w:t xml:space="preserve"> </w:t>
            </w:r>
            <w:r w:rsidRPr="00643E8A">
              <w:rPr>
                <w:rFonts w:ascii="Garamond" w:hAnsi="Garamond"/>
                <w:sz w:val="24"/>
              </w:rPr>
              <w:t>concetto di equilibrio statico; caratteristiche dei vincoli semplici</w:t>
            </w:r>
            <w:r w:rsidR="004D0F88" w:rsidRPr="00643E8A">
              <w:rPr>
                <w:rFonts w:ascii="Garamond" w:hAnsi="Garamond"/>
                <w:sz w:val="24"/>
              </w:rPr>
              <w:t xml:space="preserve"> </w:t>
            </w:r>
            <w:r w:rsidRPr="00643E8A">
              <w:rPr>
                <w:rFonts w:ascii="Garamond" w:hAnsi="Garamond"/>
                <w:sz w:val="24"/>
              </w:rPr>
              <w:t xml:space="preserve">risoluzione analitica e grafica di un sistema isostatico </w:t>
            </w:r>
          </w:p>
          <w:p w14:paraId="38458814" w14:textId="06EDC5DB" w:rsidR="00945CCF" w:rsidRPr="00643E8A" w:rsidRDefault="00DE6287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>Il SI di misura</w:t>
            </w:r>
          </w:p>
          <w:p w14:paraId="228A672B" w14:textId="5A80C111" w:rsidR="000600A6" w:rsidRPr="00643E8A" w:rsidRDefault="000600A6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>Macchine motrici ed operatrici; classificazione e caratteristiche.</w:t>
            </w:r>
          </w:p>
          <w:p w14:paraId="5EF863F3" w14:textId="7ACE6E65" w:rsidR="00352CB1" w:rsidRPr="00643E8A" w:rsidRDefault="006121F6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43E8A">
              <w:rPr>
                <w:rFonts w:ascii="Garamond" w:hAnsi="Garamond"/>
                <w:sz w:val="24"/>
              </w:rPr>
              <w:t>Introduzione alle tipologie di motori di propulsione a vapore, con turbine a gas, alternativi a combustione interna ed idraulici</w:t>
            </w:r>
          </w:p>
        </w:tc>
      </w:tr>
      <w:tr w:rsidR="00C63C2A" w14:paraId="53ACA980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8073EB7" w14:textId="0F556E73" w:rsidR="00C63C2A" w:rsidRPr="00643E8A" w:rsidRDefault="00C63C2A" w:rsidP="00352CB1">
            <w:pPr>
              <w:pStyle w:val="TableParagraph"/>
              <w:spacing w:before="79"/>
              <w:ind w:left="169" w:right="265"/>
              <w:jc w:val="center"/>
              <w:rPr>
                <w:rFonts w:ascii="Garamond" w:hAnsi="Garamond"/>
                <w:b/>
                <w:sz w:val="24"/>
              </w:rPr>
            </w:pPr>
            <w:r w:rsidRPr="00643E8A">
              <w:rPr>
                <w:rFonts w:ascii="Garamond" w:hAnsi="Garamond"/>
                <w:b/>
                <w:sz w:val="24"/>
              </w:rPr>
              <w:lastRenderedPageBreak/>
              <w:t>Contenuti disciplinari minimi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8FD9793" w14:textId="4E86FD71" w:rsidR="00C63C2A" w:rsidRPr="00C63C2A" w:rsidRDefault="00392CC4" w:rsidP="00643E8A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643E8A">
              <w:rPr>
                <w:rFonts w:ascii="Garamond" w:hAnsi="Garamond"/>
                <w:sz w:val="24"/>
              </w:rPr>
              <w:t>Contenuti di base relativi a: Il collegamento elica impianto motore Trasmissione meccanica del moto: Aste e alberi, Ruote di frizione, Ruote dentate e ruotismi, Organi flessibili, Sistema biella-manovella, Meccanica applicata: concetto di equilibrio statico; caratteristiche dei vincoli semplici risoluzione analitica e grafica di un sistema isostatico, Il SI di misura, Macchine motrici ed operatrici; classificazione e caratteristiche. Introduzione alle tipologie di motori di propulsione a vapore, con turbine a gas, alternativi a combustione interna ed idraulici</w:t>
            </w:r>
          </w:p>
        </w:tc>
      </w:tr>
    </w:tbl>
    <w:p w14:paraId="7650FD2A" w14:textId="6C1C3CC9" w:rsidR="00E3557C" w:rsidRDefault="00E3557C">
      <w:pPr>
        <w:jc w:val="center"/>
      </w:pPr>
    </w:p>
    <w:p w14:paraId="1254E648" w14:textId="77777777" w:rsidR="00E3557C" w:rsidRDefault="00E3557C">
      <w:r>
        <w:br w:type="page"/>
      </w:r>
    </w:p>
    <w:p w14:paraId="6516F280" w14:textId="486848B6" w:rsidR="00A45D7A" w:rsidRDefault="00A45D7A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5BA9" w:rsidRPr="00AE1BB0" w14:paraId="1EFB30AA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9CECD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8B00" w14:textId="77777777" w:rsidR="000F5BA9" w:rsidRPr="00AE1BB0" w:rsidRDefault="000F5BA9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227BFC" w14:textId="0D5063C0" w:rsidR="000F5BA9" w:rsidRPr="00AE1BB0" w:rsidRDefault="00B25215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</w:tr>
      <w:tr w:rsidR="000F5BA9" w:rsidRPr="00AE1BB0" w14:paraId="22E85A91" w14:textId="77777777" w:rsidTr="00010C7B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86B37D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20F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1A102683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39FE" w14:textId="78B5037C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0297AD47" w14:textId="128F7B46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FDF34C5" w14:textId="4FE8A440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00F810FC" w14:textId="02BF3ED5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7E" w14:textId="45C38FE0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0F5BA9" w:rsidRPr="00AE1BB0">
              <w:rPr>
                <w:rFonts w:ascii="Garamond" w:hAnsi="Garamond"/>
              </w:rPr>
              <w:t xml:space="preserve"> Gennaio</w:t>
            </w:r>
          </w:p>
          <w:p w14:paraId="51735969" w14:textId="73F103D2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Febbraio</w:t>
            </w:r>
          </w:p>
          <w:p w14:paraId="5139FC11" w14:textId="26706366" w:rsidR="000F5BA9" w:rsidRPr="00AE1BB0" w:rsidRDefault="006E4C76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7F9BC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538467CE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198F20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0F5BA9" w:rsidRPr="00AE1BB0" w14:paraId="662BD49A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46E726F8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CEDE13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3A8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A14D6D0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1C81CE1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ACD2599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B282A1C" w14:textId="77777777" w:rsidR="000F5BA9" w:rsidRPr="00117331" w:rsidRDefault="000F5BA9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4519B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181B94A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521BEE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AA66D28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4DB6501A" w14:textId="77777777" w:rsidR="000F5BA9" w:rsidRPr="00AE1BB0" w:rsidRDefault="000F5BA9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0F5BA9" w:rsidRPr="00AE1BB0" w14:paraId="38AF9267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3A880C03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041906E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E4E8E6C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A37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11F05F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3E33E157" w14:textId="5BD0DC4B" w:rsidR="000F5BA9" w:rsidRPr="00AE1BB0" w:rsidRDefault="00B30CAA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6758AAEF" w14:textId="3B811CA0" w:rsidR="000F5BA9" w:rsidRDefault="00B30CAA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 w:rsidR="000F5BA9" w:rsidRPr="00AE1BB0">
              <w:rPr>
                <w:rFonts w:ascii="Garamond" w:eastAsia="Calibri" w:hAnsi="Garamond" w:cs="Calibri"/>
              </w:rPr>
              <w:t>Software didattici</w:t>
            </w:r>
          </w:p>
          <w:p w14:paraId="4FA274FB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266E991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7BF34A36" w14:textId="77777777" w:rsidR="000F5BA9" w:rsidRPr="00FE2D0C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2F16E" w14:textId="529D59AF" w:rsidR="000F5BA9" w:rsidRPr="00AE1BB0" w:rsidRDefault="00B30CAA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monografie di apparati</w:t>
            </w:r>
          </w:p>
          <w:p w14:paraId="37A4CD85" w14:textId="77777777" w:rsidR="000F5BA9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486D48DF" w14:textId="77777777" w:rsidR="000F5BA9" w:rsidRPr="00AE1BB0" w:rsidRDefault="000F5BA9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23917FE2" w14:textId="77777777" w:rsidR="000F5BA9" w:rsidRPr="00AE1BB0" w:rsidRDefault="000F5BA9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FE3D80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2E30645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5A743F5C" w14:textId="77777777" w:rsidR="000F5BA9" w:rsidRPr="00455F3C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0F5BA9" w:rsidRPr="00AE1BB0" w14:paraId="34C2E911" w14:textId="77777777" w:rsidTr="00010C7B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2904C1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0F5BA9" w:rsidRPr="00AE1BB0" w14:paraId="453CEE36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3473F031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D2586C" w14:textId="2BC8477E" w:rsidR="000F5BA9" w:rsidRPr="00AE1BB0" w:rsidRDefault="00B30CAA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 w:rsidR="000F5BA9">
              <w:rPr>
                <w:rFonts w:ascii="Garamond" w:hAnsi="Garamond"/>
              </w:rPr>
              <w:t>orale</w:t>
            </w:r>
          </w:p>
          <w:p w14:paraId="46971228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CA06A1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112BADD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6978733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E2AA45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4EF7E4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2CBB652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C1E236F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B422348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503F59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44DC86A" wp14:editId="470E74F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66D54" w14:textId="77777777" w:rsidR="000F5BA9" w:rsidRPr="00315B2F" w:rsidRDefault="000F5BA9" w:rsidP="000F5BA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4DC86A" id="Casella di testo 14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0066D54" w14:textId="77777777" w:rsidR="000F5BA9" w:rsidRPr="00315B2F" w:rsidRDefault="000F5BA9" w:rsidP="000F5BA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B0A08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7EDCA06E" w14:textId="77777777" w:rsidR="000F5BA9" w:rsidRDefault="000F5BA9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1039FC2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314C2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E81E68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8766BEB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216CE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0812F9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0CC8A0A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1D86238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44DF01A2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D8B6EB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98A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5A3482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4130CB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9DB32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936D60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7BDA210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0FEF949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0AE253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3D64B3A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DC43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06B65612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3A4E711A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D6B2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E1A6C36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0F5BA9" w:rsidRPr="00AE1BB0" w14:paraId="2886BEAD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C10AD2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46CFAF59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AAABC78" w14:textId="77777777" w:rsidR="000F5BA9" w:rsidRDefault="000F5BA9">
      <w:pPr>
        <w:jc w:val="center"/>
      </w:pPr>
    </w:p>
    <w:p w14:paraId="2BC81A0D" w14:textId="439E6A47" w:rsidR="00A45D7A" w:rsidRDefault="00A45D7A">
      <w:r>
        <w:br w:type="page"/>
      </w:r>
    </w:p>
    <w:p w14:paraId="2B211E4F" w14:textId="67B0F733" w:rsidR="00336398" w:rsidRDefault="00336398" w:rsidP="00336398">
      <w:pPr>
        <w:adjustRightInd w:val="0"/>
        <w:rPr>
          <w:rFonts w:ascii="Garamond" w:hAnsi="Garamond" w:cstheme="majorHAnsi"/>
          <w:b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 xml:space="preserve">    </w:t>
      </w:r>
      <w:r w:rsidR="006277F5" w:rsidRPr="00A45D7A">
        <w:rPr>
          <w:rFonts w:ascii="Garamond" w:hAnsi="Garamond"/>
          <w:sz w:val="26"/>
          <w:szCs w:val="26"/>
        </w:rPr>
        <w:t>MODULO</w:t>
      </w:r>
      <w:r w:rsidR="0030284F">
        <w:rPr>
          <w:rFonts w:ascii="Garamond" w:hAnsi="Garamond"/>
          <w:sz w:val="26"/>
          <w:szCs w:val="26"/>
        </w:rPr>
        <w:t xml:space="preserve"> N.</w:t>
      </w:r>
      <w:r w:rsidR="00E2485B">
        <w:rPr>
          <w:rFonts w:ascii="Garamond" w:hAnsi="Garamond"/>
          <w:sz w:val="26"/>
          <w:szCs w:val="26"/>
        </w:rPr>
        <w:t>3</w:t>
      </w:r>
      <w:r w:rsidR="0030284F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</w:rPr>
        <w:t xml:space="preserve">     </w:t>
      </w:r>
      <w:r w:rsidRPr="00336398">
        <w:rPr>
          <w:rFonts w:ascii="Garamond" w:hAnsi="Garamond" w:cstheme="majorHAnsi"/>
          <w:b/>
          <w:bCs/>
          <w:sz w:val="26"/>
          <w:szCs w:val="26"/>
        </w:rPr>
        <w:t xml:space="preserve">OLEODINAMICA GENERALE ED APPLICATA, SISTEMI </w:t>
      </w:r>
    </w:p>
    <w:p w14:paraId="3CCC5016" w14:textId="5936B2A9" w:rsidR="00336398" w:rsidRDefault="00336398" w:rsidP="00336398">
      <w:pPr>
        <w:adjustRightInd w:val="0"/>
        <w:rPr>
          <w:rFonts w:ascii="Garamond" w:hAnsi="Garamond" w:cstheme="majorHAnsi"/>
          <w:b/>
          <w:bCs/>
          <w:sz w:val="26"/>
          <w:szCs w:val="26"/>
        </w:rPr>
      </w:pPr>
      <w:r>
        <w:rPr>
          <w:rFonts w:ascii="Garamond" w:hAnsi="Garamond" w:cstheme="majorHAnsi"/>
          <w:b/>
          <w:bCs/>
          <w:sz w:val="26"/>
          <w:szCs w:val="26"/>
        </w:rPr>
        <w:t xml:space="preserve">                                  </w:t>
      </w:r>
      <w:r w:rsidRPr="00336398">
        <w:rPr>
          <w:rFonts w:ascii="Garamond" w:hAnsi="Garamond" w:cstheme="majorHAnsi"/>
          <w:b/>
          <w:bCs/>
          <w:sz w:val="26"/>
          <w:szCs w:val="26"/>
        </w:rPr>
        <w:t xml:space="preserve">OLEODINAMICI DI MOVIMENTAZIONE MEZZI DI </w:t>
      </w:r>
    </w:p>
    <w:p w14:paraId="33ABCC83" w14:textId="5DCFEC89" w:rsidR="00CF5FA0" w:rsidRPr="00336398" w:rsidRDefault="00336398" w:rsidP="00336398">
      <w:pPr>
        <w:adjustRightInd w:val="0"/>
        <w:rPr>
          <w:rFonts w:asciiTheme="majorHAnsi" w:eastAsiaTheme="minorHAnsi" w:hAnsiTheme="majorHAnsi" w:cstheme="majorHAnsi"/>
          <w:b/>
          <w:bCs/>
          <w:sz w:val="24"/>
          <w:szCs w:val="24"/>
          <w:lang w:bidi="ar-SA"/>
        </w:rPr>
      </w:pPr>
      <w:r>
        <w:rPr>
          <w:rFonts w:ascii="Garamond" w:hAnsi="Garamond" w:cstheme="majorHAnsi"/>
          <w:b/>
          <w:bCs/>
          <w:sz w:val="26"/>
          <w:szCs w:val="26"/>
        </w:rPr>
        <w:t xml:space="preserve">                                  </w:t>
      </w:r>
      <w:r w:rsidRPr="00336398">
        <w:rPr>
          <w:rFonts w:ascii="Garamond" w:hAnsi="Garamond" w:cstheme="majorHAnsi"/>
          <w:b/>
          <w:bCs/>
          <w:sz w:val="26"/>
          <w:szCs w:val="26"/>
        </w:rPr>
        <w:t>SALVATAGGIO COLLETTIVI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0D1879E" w14:textId="2898CAA3" w:rsidR="00CF5FA0" w:rsidRPr="00C16D64" w:rsidRDefault="006277F5" w:rsidP="00A45D7A">
      <w:pPr>
        <w:pStyle w:val="Sottotitolo"/>
        <w:ind w:left="340"/>
        <w:rPr>
          <w:rFonts w:ascii="Garamond" w:hAnsi="Garamond"/>
          <w:b w:val="0"/>
          <w:bCs/>
        </w:rPr>
      </w:pPr>
      <w:r w:rsidRPr="00C16D64">
        <w:rPr>
          <w:rFonts w:ascii="Garamond" w:hAnsi="Garamond"/>
          <w:b w:val="0"/>
          <w:bCs/>
        </w:rPr>
        <w:t xml:space="preserve">Funzione: </w:t>
      </w:r>
      <w:r w:rsidR="0030284F" w:rsidRPr="00C16D64">
        <w:rPr>
          <w:rFonts w:ascii="Garamond" w:hAnsi="Garamond"/>
          <w:b w:val="0"/>
          <w:bCs/>
          <w:lang w:val="it-IT"/>
        </w:rPr>
        <w:t xml:space="preserve">            </w:t>
      </w:r>
      <w:r w:rsidRPr="00C16D64">
        <w:rPr>
          <w:rFonts w:ascii="Garamond" w:hAnsi="Garamond"/>
          <w:b w:val="0"/>
          <w:bCs/>
        </w:rPr>
        <w:t>Navigazione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36"/>
      </w:tblGrid>
      <w:tr w:rsidR="00CF5FA0" w14:paraId="7D8CAEA4" w14:textId="77777777" w:rsidTr="008D07DD">
        <w:trPr>
          <w:trHeight w:val="73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43B5E6B9" w14:textId="0BC97B03" w:rsidR="001D24FA" w:rsidRPr="006325C2" w:rsidRDefault="001D24FA" w:rsidP="001D24FA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STCW</w:t>
            </w:r>
          </w:p>
          <w:p w14:paraId="6E5757C9" w14:textId="77777777" w:rsidR="00CF5FA0" w:rsidRDefault="001D24FA" w:rsidP="001D24FA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D24FA">
              <w:rPr>
                <w:rFonts w:ascii="Garamond" w:hAnsi="Garamond"/>
                <w:b/>
                <w:bCs/>
                <w:sz w:val="24"/>
                <w:szCs w:val="24"/>
              </w:rPr>
              <w:t xml:space="preserve">IV - Fa funzionare </w:t>
            </w:r>
            <w:r w:rsidRPr="001D24FA"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  <w:t xml:space="preserve">(operate) </w:t>
            </w:r>
            <w:r w:rsidRPr="001D24FA">
              <w:rPr>
                <w:rFonts w:ascii="Garamond" w:hAnsi="Garamond"/>
                <w:b/>
                <w:bCs/>
                <w:sz w:val="24"/>
                <w:szCs w:val="24"/>
              </w:rPr>
              <w:t>il macchinario principale e ausiliario e i sistemi di controllo associati</w:t>
            </w:r>
          </w:p>
          <w:p w14:paraId="385705F7" w14:textId="0CF0BFE0" w:rsidR="00B223EC" w:rsidRPr="00211C26" w:rsidRDefault="00B223EC" w:rsidP="00211C26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VIII - </w:t>
            </w:r>
            <w:r w:rsidR="00211C26" w:rsidRPr="00211C26">
              <w:rPr>
                <w:rFonts w:ascii="Garamond" w:hAnsi="Garamond"/>
                <w:b/>
                <w:bCs/>
                <w:sz w:val="24"/>
                <w:szCs w:val="24"/>
              </w:rPr>
              <w:t xml:space="preserve">Fa funzionare i dispositivi di salvataggio </w:t>
            </w:r>
          </w:p>
        </w:tc>
      </w:tr>
      <w:tr w:rsidR="00CF5FA0" w14:paraId="6FF3E486" w14:textId="77777777" w:rsidTr="008D07DD">
        <w:trPr>
          <w:trHeight w:val="90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2331B0FF" w14:textId="77777777" w:rsidR="001D24FA" w:rsidRPr="006325C2" w:rsidRDefault="001D24FA" w:rsidP="001D24FA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LL GG</w:t>
            </w:r>
          </w:p>
          <w:p w14:paraId="445FF529" w14:textId="77777777" w:rsidR="001D24FA" w:rsidRPr="001D24FA" w:rsidRDefault="001D24FA" w:rsidP="001D24FA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Identificare, descrivere e comparare le tipologie e funzioni dei vari apparati ed impianti marittimi, mezzi e sistemi di trasporto </w:t>
            </w:r>
          </w:p>
          <w:p w14:paraId="304D0D86" w14:textId="77777777" w:rsidR="001D24FA" w:rsidRPr="001D24FA" w:rsidRDefault="001D24FA" w:rsidP="00DA241B">
            <w:pPr>
              <w:pStyle w:val="Default"/>
              <w:numPr>
                <w:ilvl w:val="0"/>
                <w:numId w:val="8"/>
              </w:numPr>
              <w:ind w:left="357" w:hanging="357"/>
              <w:jc w:val="both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170C892D" w14:textId="77777777" w:rsidR="001D24FA" w:rsidRDefault="001D24FA" w:rsidP="001D24FA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="Garamond" w:hAnsi="Garamond"/>
              </w:rPr>
            </w:pPr>
            <w:r w:rsidRPr="001D24FA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4B6CCB78" w14:textId="77777777" w:rsidR="00316873" w:rsidRPr="00316873" w:rsidRDefault="001D24FA" w:rsidP="00316873">
            <w:pPr>
              <w:pStyle w:val="TableParagraph"/>
              <w:numPr>
                <w:ilvl w:val="0"/>
                <w:numId w:val="8"/>
              </w:numPr>
              <w:tabs>
                <w:tab w:val="left" w:pos="1499"/>
              </w:tabs>
              <w:ind w:left="357" w:right="266" w:hanging="357"/>
              <w:rPr>
                <w:rFonts w:ascii="Calibri" w:hAnsi="Calibri" w:cs="Calibri"/>
                <w:sz w:val="20"/>
                <w:szCs w:val="20"/>
              </w:rPr>
            </w:pPr>
            <w:r w:rsidRPr="001D24FA">
              <w:rPr>
                <w:rFonts w:ascii="Garamond" w:hAnsi="Garamond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  <w:p w14:paraId="4D5FD179" w14:textId="4459FDDC" w:rsidR="00316873" w:rsidRPr="00316873" w:rsidRDefault="00316873" w:rsidP="00316873">
            <w:pPr>
              <w:pStyle w:val="TableParagraph"/>
              <w:numPr>
                <w:ilvl w:val="0"/>
                <w:numId w:val="8"/>
              </w:numPr>
              <w:tabs>
                <w:tab w:val="left" w:pos="1499"/>
              </w:tabs>
              <w:ind w:left="357" w:right="266" w:hanging="357"/>
              <w:rPr>
                <w:rFonts w:ascii="Calibri" w:hAnsi="Calibri" w:cs="Calibri"/>
                <w:sz w:val="20"/>
                <w:szCs w:val="20"/>
              </w:rPr>
            </w:pPr>
            <w:r w:rsidRPr="00316873">
              <w:rPr>
                <w:rFonts w:ascii="Garamond" w:hAnsi="Garamond"/>
                <w:sz w:val="24"/>
                <w:szCs w:val="24"/>
              </w:rPr>
              <w:t>Operare nel sistema qualità nel rispetto delle normative sulla sicurezza.</w:t>
            </w:r>
            <w:r w:rsidRPr="00316873">
              <w:rPr>
                <w:rFonts w:ascii="Garamond" w:hAnsi="Garamond"/>
              </w:rPr>
              <w:t xml:space="preserve"> </w:t>
            </w:r>
          </w:p>
        </w:tc>
      </w:tr>
      <w:tr w:rsidR="00CF5FA0" w14:paraId="47F92BF9" w14:textId="77777777" w:rsidTr="008D07DD">
        <w:trPr>
          <w:trHeight w:val="794"/>
        </w:trPr>
        <w:tc>
          <w:tcPr>
            <w:tcW w:w="10336" w:type="dxa"/>
            <w:gridSpan w:val="2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A92D326" w14:textId="2BD82775" w:rsidR="00CF5FA0" w:rsidRPr="00C5073B" w:rsidRDefault="006277F5" w:rsidP="00785079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 w:rsidRPr="00C5073B"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6DBB5D5A" w14:textId="77777777" w:rsidR="00CF5FA0" w:rsidRPr="00785079" w:rsidRDefault="006277F5" w:rsidP="00785079">
            <w:pPr>
              <w:pStyle w:val="TableParagraph"/>
              <w:tabs>
                <w:tab w:val="left" w:pos="1499"/>
              </w:tabs>
              <w:ind w:left="255" w:right="266"/>
              <w:jc w:val="center"/>
              <w:rPr>
                <w:rFonts w:ascii="Garamond" w:hAnsi="Garamond"/>
                <w:sz w:val="28"/>
              </w:rPr>
            </w:pPr>
            <w:r w:rsidRPr="00785079"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CF5FA0" w14:paraId="5A5B4CD3" w14:textId="77777777" w:rsidTr="00675CA3">
        <w:trPr>
          <w:trHeight w:val="510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D18C70C" w14:textId="77777777" w:rsidR="00CF5FA0" w:rsidRPr="00011208" w:rsidRDefault="006277F5" w:rsidP="00011208">
            <w:pPr>
              <w:pStyle w:val="TableParagraph"/>
              <w:jc w:val="center"/>
              <w:rPr>
                <w:rFonts w:ascii="Garamond" w:hAnsi="Garamond"/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A98FE28" w14:textId="77777777" w:rsidR="00CF5FA0" w:rsidRPr="00785079" w:rsidRDefault="006277F5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785079">
              <w:rPr>
                <w:rFonts w:ascii="Garamond" w:hAnsi="Garamond"/>
                <w:sz w:val="24"/>
              </w:rPr>
              <w:t>Conoscere le nozioni di base di matematica e</w:t>
            </w:r>
            <w:r w:rsidRPr="00785079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785079">
              <w:rPr>
                <w:rFonts w:ascii="Garamond" w:hAnsi="Garamond"/>
                <w:sz w:val="24"/>
              </w:rPr>
              <w:t>fisica</w:t>
            </w:r>
          </w:p>
        </w:tc>
      </w:tr>
      <w:tr w:rsidR="00CF5FA0" w14:paraId="3114B336" w14:textId="77777777" w:rsidTr="00675CA3">
        <w:trPr>
          <w:trHeight w:val="510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B9F2413" w14:textId="77777777" w:rsidR="00CF5FA0" w:rsidRPr="00011208" w:rsidRDefault="006277F5" w:rsidP="00011208">
            <w:pPr>
              <w:pStyle w:val="TableParagraph"/>
              <w:jc w:val="center"/>
              <w:rPr>
                <w:rFonts w:ascii="Garamond" w:hAnsi="Garamond"/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37DC8C" w14:textId="3039087B" w:rsidR="00CF5FA0" w:rsidRDefault="006C6EAC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785079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Matematica, Logistica</w:t>
            </w:r>
          </w:p>
        </w:tc>
      </w:tr>
      <w:tr w:rsidR="006C6EAC" w14:paraId="6C6E8C18" w14:textId="77777777" w:rsidTr="006C6EAC">
        <w:trPr>
          <w:trHeight w:val="454"/>
        </w:trPr>
        <w:tc>
          <w:tcPr>
            <w:tcW w:w="10336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22BFBFB" w14:textId="76AE0A5B" w:rsidR="006C6EAC" w:rsidRPr="006C6EAC" w:rsidRDefault="006C6EAC" w:rsidP="006C6EAC">
            <w:pPr>
              <w:pStyle w:val="TableParagraph"/>
              <w:ind w:left="170" w:right="266"/>
              <w:jc w:val="center"/>
              <w:rPr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CF5FA0" w14:paraId="1537B798" w14:textId="77777777" w:rsidTr="00FA7E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44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134E1BBB" w14:textId="77777777" w:rsidR="00CF5FA0" w:rsidRPr="00011208" w:rsidRDefault="006277F5" w:rsidP="00011208">
            <w:pPr>
              <w:pStyle w:val="TableParagraph"/>
              <w:jc w:val="center"/>
              <w:rPr>
                <w:rFonts w:ascii="Garamond" w:hAnsi="Garamond"/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t>Abilità LLGG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</w:tcPr>
          <w:p w14:paraId="386155C2" w14:textId="77777777" w:rsidR="00A2003D" w:rsidRPr="00011208" w:rsidRDefault="00A2003D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0923D39D" w14:textId="77777777" w:rsidR="00A2003D" w:rsidRPr="00011208" w:rsidRDefault="00A2003D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 xml:space="preserve">Leggere, disegnare ed interpretare schemi, disegni, monografie, manuali d'uso e documenti tecnici anche in inglese </w:t>
            </w:r>
          </w:p>
          <w:p w14:paraId="1036E42A" w14:textId="77777777" w:rsidR="00CF5FA0" w:rsidRPr="00011208" w:rsidRDefault="00A2003D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E3557C">
              <w:rPr>
                <w:rFonts w:ascii="Garamond" w:hAnsi="Garamond"/>
                <w:sz w:val="24"/>
              </w:rPr>
              <w:t>Risolvere problemi relativi al dimensionamento di massima di un impianto oleodinamico</w:t>
            </w:r>
          </w:p>
          <w:p w14:paraId="05186DC4" w14:textId="64EE8723" w:rsidR="00A53F94" w:rsidRPr="00A53F94" w:rsidRDefault="00A53F94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53F94">
              <w:rPr>
                <w:rFonts w:ascii="Garamond" w:hAnsi="Garamond"/>
                <w:sz w:val="24"/>
              </w:rPr>
              <w:t xml:space="preserve">Saper riconoscere la tecnologia utilizzata per la messa in </w:t>
            </w:r>
          </w:p>
        </w:tc>
      </w:tr>
      <w:tr w:rsidR="006C6EAC" w14:paraId="236FACFF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4BFC26F7" w14:textId="463D0EB2" w:rsidR="006C6EAC" w:rsidRPr="006C6EAC" w:rsidRDefault="006C6EAC" w:rsidP="006C6EAC">
            <w:pPr>
              <w:pStyle w:val="TableParagraph"/>
              <w:ind w:left="164" w:right="266"/>
              <w:jc w:val="center"/>
              <w:rPr>
                <w:rFonts w:ascii="Garamond" w:hAnsi="Garamond"/>
                <w:b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F5FA0" w14:paraId="019CD7F3" w14:textId="77777777" w:rsidTr="00FA7E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565994E" w14:textId="77777777" w:rsidR="00CF5FA0" w:rsidRPr="00C63C2A" w:rsidRDefault="006277F5" w:rsidP="00011208">
            <w:pPr>
              <w:pStyle w:val="TableParagraph"/>
              <w:jc w:val="center"/>
              <w:rPr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t>Conoscenze LLGG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6202D34" w14:textId="77777777" w:rsidR="00A2003D" w:rsidRPr="00011208" w:rsidRDefault="00A2003D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 xml:space="preserve">Oleodinamica generale ed applicata: organi di governo della nave: timoni, agghiacci, unità di potenza, </w:t>
            </w:r>
            <w:proofErr w:type="spellStart"/>
            <w:r w:rsidRPr="00011208">
              <w:rPr>
                <w:rFonts w:ascii="Garamond" w:hAnsi="Garamond"/>
                <w:sz w:val="24"/>
              </w:rPr>
              <w:t>telemotori</w:t>
            </w:r>
            <w:proofErr w:type="spellEnd"/>
            <w:r w:rsidRPr="00011208">
              <w:rPr>
                <w:rFonts w:ascii="Garamond" w:hAnsi="Garamond"/>
                <w:sz w:val="24"/>
              </w:rPr>
              <w:t xml:space="preserve">, sistemi di comando; ausiliari di coperta e mezzi di sollevamento: gru, picchi di carico, verricelli, argani, salpancora; porte stagne, movimentazione eliche a pale orientabili, pinne stabilizzatrici </w:t>
            </w:r>
          </w:p>
          <w:p w14:paraId="30367CFF" w14:textId="77777777" w:rsidR="00A53F94" w:rsidRPr="00011208" w:rsidRDefault="00A2003D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Normativa e simbologia per la rappresentazione grafica di sistemi meccanici, pneumatici, oleodinamici.</w:t>
            </w:r>
            <w:r w:rsidR="00A53F94" w:rsidRPr="00011208">
              <w:rPr>
                <w:rFonts w:ascii="Garamond" w:hAnsi="Garamond"/>
                <w:sz w:val="24"/>
              </w:rPr>
              <w:t xml:space="preserve"> </w:t>
            </w:r>
          </w:p>
          <w:p w14:paraId="12AFE97B" w14:textId="1EBF6B26" w:rsidR="00F5097E" w:rsidRPr="00011208" w:rsidRDefault="00F5097E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 xml:space="preserve">Apparati per la messa in mare dei mezzi di salvataggio </w:t>
            </w:r>
          </w:p>
        </w:tc>
      </w:tr>
      <w:tr w:rsidR="006C6EAC" w14:paraId="7F460A4D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59C89697" w14:textId="65010870" w:rsidR="006C6EAC" w:rsidRPr="00F8073E" w:rsidRDefault="006C6EAC" w:rsidP="006C6EAC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6C6EAC" w14:paraId="258E64C8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3B29D893" w14:textId="1E92875B" w:rsidR="006C6EAC" w:rsidRPr="00C63C2A" w:rsidRDefault="006C6EAC" w:rsidP="00011208">
            <w:pPr>
              <w:pStyle w:val="TableParagraph"/>
              <w:jc w:val="center"/>
              <w:rPr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t>Argomenti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3BBEE740" w14:textId="4C494377" w:rsidR="00D83F92" w:rsidRPr="00011208" w:rsidRDefault="001565A6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E</w:t>
            </w:r>
            <w:r w:rsidR="00D83F92" w:rsidRPr="00011208">
              <w:rPr>
                <w:rFonts w:ascii="Garamond" w:hAnsi="Garamond"/>
                <w:sz w:val="24"/>
              </w:rPr>
              <w:t>lementi fondamentali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degli impianti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oleodinamici e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pneumatici con la</w:t>
            </w:r>
          </w:p>
          <w:p w14:paraId="7A490611" w14:textId="156390F6" w:rsidR="00D83F92" w:rsidRPr="00011208" w:rsidRDefault="00D83F92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relativa simbologia</w:t>
            </w:r>
            <w:r w:rsidR="001565A6" w:rsidRPr="00011208">
              <w:rPr>
                <w:rFonts w:ascii="Garamond" w:hAnsi="Garamond"/>
                <w:sz w:val="24"/>
              </w:rPr>
              <w:t xml:space="preserve"> </w:t>
            </w:r>
            <w:r w:rsidRPr="00011208">
              <w:rPr>
                <w:rFonts w:ascii="Garamond" w:hAnsi="Garamond"/>
                <w:sz w:val="24"/>
              </w:rPr>
              <w:t>grafica</w:t>
            </w:r>
          </w:p>
          <w:p w14:paraId="23AC1FD0" w14:textId="5AC1CCD0" w:rsidR="00D83F92" w:rsidRPr="00011208" w:rsidRDefault="001565A6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I</w:t>
            </w:r>
            <w:r w:rsidR="00D83F92" w:rsidRPr="00011208">
              <w:rPr>
                <w:rFonts w:ascii="Garamond" w:hAnsi="Garamond"/>
                <w:sz w:val="24"/>
              </w:rPr>
              <w:t>mpianto eliche a pale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orientabili</w:t>
            </w:r>
          </w:p>
          <w:p w14:paraId="1D4D45A2" w14:textId="3BD5E56F" w:rsidR="00D83F92" w:rsidRPr="00011208" w:rsidRDefault="001565A6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I</w:t>
            </w:r>
            <w:r w:rsidR="00D83F92" w:rsidRPr="00011208">
              <w:rPr>
                <w:rFonts w:ascii="Garamond" w:hAnsi="Garamond"/>
                <w:sz w:val="24"/>
              </w:rPr>
              <w:t>mpianto porte stagne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</w:p>
          <w:p w14:paraId="17AEBB36" w14:textId="6144994F" w:rsidR="00D83F92" w:rsidRPr="00011208" w:rsidRDefault="001E296E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O</w:t>
            </w:r>
            <w:r w:rsidR="00D83F92" w:rsidRPr="00011208">
              <w:rPr>
                <w:rFonts w:ascii="Garamond" w:hAnsi="Garamond"/>
                <w:sz w:val="24"/>
              </w:rPr>
              <w:t>rgani di governo della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nave: timoni, agghiacci,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unità di potenza,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="00D83F92" w:rsidRPr="00011208">
              <w:rPr>
                <w:rFonts w:ascii="Garamond" w:hAnsi="Garamond"/>
                <w:sz w:val="24"/>
              </w:rPr>
              <w:t>telemotori</w:t>
            </w:r>
            <w:proofErr w:type="spellEnd"/>
            <w:r w:rsidRPr="00011208">
              <w:rPr>
                <w:rFonts w:ascii="Garamond" w:hAnsi="Garamond"/>
                <w:sz w:val="24"/>
              </w:rPr>
              <w:t>.</w:t>
            </w:r>
          </w:p>
          <w:p w14:paraId="28FC6E7B" w14:textId="66783393" w:rsidR="00D83F92" w:rsidRPr="00011208" w:rsidRDefault="001E296E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I</w:t>
            </w:r>
            <w:r w:rsidR="00D83F92" w:rsidRPr="00011208">
              <w:rPr>
                <w:rFonts w:ascii="Garamond" w:hAnsi="Garamond"/>
                <w:sz w:val="24"/>
              </w:rPr>
              <w:t>mpianto stabilizzatori a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pinne attive</w:t>
            </w:r>
          </w:p>
          <w:p w14:paraId="75572EF0" w14:textId="290FC002" w:rsidR="00D80A44" w:rsidRPr="00011208" w:rsidRDefault="001E296E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A</w:t>
            </w:r>
            <w:r w:rsidR="00D83F92" w:rsidRPr="00011208">
              <w:rPr>
                <w:rFonts w:ascii="Garamond" w:hAnsi="Garamond"/>
                <w:sz w:val="24"/>
              </w:rPr>
              <w:t>usiliari di coperta per la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manovra delle ancore,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 xml:space="preserve">del tonneggio, del </w:t>
            </w:r>
            <w:r w:rsidRPr="00011208">
              <w:rPr>
                <w:rFonts w:ascii="Garamond" w:hAnsi="Garamond"/>
                <w:sz w:val="24"/>
              </w:rPr>
              <w:t>c</w:t>
            </w:r>
            <w:r w:rsidR="00D83F92" w:rsidRPr="00011208">
              <w:rPr>
                <w:rFonts w:ascii="Garamond" w:hAnsi="Garamond"/>
                <w:sz w:val="24"/>
              </w:rPr>
              <w:t>arico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(mezzi di sollevamento: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D83F92" w:rsidRPr="00011208">
              <w:rPr>
                <w:rFonts w:ascii="Garamond" w:hAnsi="Garamond"/>
                <w:sz w:val="24"/>
              </w:rPr>
              <w:t>gru, picchi di carico</w:t>
            </w:r>
            <w:r w:rsidR="00E96098" w:rsidRPr="00011208">
              <w:rPr>
                <w:rFonts w:ascii="Garamond" w:hAnsi="Garamond"/>
                <w:sz w:val="24"/>
              </w:rPr>
              <w:t xml:space="preserve"> verricelli, argani,</w:t>
            </w:r>
            <w:r w:rsidRPr="00011208">
              <w:rPr>
                <w:rFonts w:ascii="Garamond" w:hAnsi="Garamond"/>
                <w:sz w:val="24"/>
              </w:rPr>
              <w:t xml:space="preserve"> </w:t>
            </w:r>
            <w:r w:rsidR="00E96098" w:rsidRPr="00011208">
              <w:rPr>
                <w:rFonts w:ascii="Garamond" w:hAnsi="Garamond"/>
                <w:sz w:val="24"/>
              </w:rPr>
              <w:t>salpancora)</w:t>
            </w:r>
          </w:p>
          <w:p w14:paraId="0E980C4D" w14:textId="77777777" w:rsidR="00CA449C" w:rsidRPr="00011208" w:rsidRDefault="001565A6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lastRenderedPageBreak/>
              <w:t>Apparati oleodinamici di movimentazione</w:t>
            </w:r>
          </w:p>
          <w:p w14:paraId="4F66606F" w14:textId="7A1C8FB4" w:rsidR="00B0217F" w:rsidRPr="00011208" w:rsidRDefault="00B0217F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011208">
              <w:rPr>
                <w:rFonts w:ascii="Garamond" w:hAnsi="Garamond"/>
                <w:sz w:val="24"/>
              </w:rPr>
              <w:t>Apparati per la messa in mare dei mezzi di salvataggio</w:t>
            </w:r>
          </w:p>
        </w:tc>
      </w:tr>
      <w:tr w:rsidR="006C6EAC" w14:paraId="1523326D" w14:textId="77777777" w:rsidTr="00C63C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0B9D7D48" w14:textId="64A1155B" w:rsidR="006C6EAC" w:rsidRPr="00011208" w:rsidRDefault="006C6EAC" w:rsidP="006C6EAC">
            <w:pPr>
              <w:pStyle w:val="TableParagraph"/>
              <w:jc w:val="center"/>
              <w:rPr>
                <w:rFonts w:ascii="Garamond" w:hAnsi="Garamond"/>
                <w:b/>
                <w:sz w:val="24"/>
              </w:rPr>
            </w:pPr>
            <w:r w:rsidRPr="00011208">
              <w:rPr>
                <w:rFonts w:ascii="Garamond" w:hAnsi="Garamond"/>
                <w:b/>
                <w:sz w:val="24"/>
              </w:rPr>
              <w:lastRenderedPageBreak/>
              <w:t>Contenuti disciplinari minimi</w:t>
            </w:r>
          </w:p>
        </w:tc>
        <w:tc>
          <w:tcPr>
            <w:tcW w:w="743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14:paraId="33DBDFBD" w14:textId="58F4B026" w:rsidR="006C6EAC" w:rsidRPr="00B0217F" w:rsidRDefault="00720336" w:rsidP="00011208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theme="majorHAnsi"/>
                <w:sz w:val="24"/>
                <w:szCs w:val="24"/>
              </w:rPr>
            </w:pPr>
            <w:r w:rsidRPr="00011208">
              <w:rPr>
                <w:rFonts w:ascii="Garamond" w:hAnsi="Garamond"/>
                <w:sz w:val="24"/>
              </w:rPr>
              <w:t xml:space="preserve">Contenuti di base relativi a: Elementi fondamentali degli impianti oleodinamici e pneumatici con </w:t>
            </w:r>
            <w:proofErr w:type="spellStart"/>
            <w:r w:rsidRPr="00011208">
              <w:rPr>
                <w:rFonts w:ascii="Garamond" w:hAnsi="Garamond"/>
                <w:sz w:val="24"/>
              </w:rPr>
              <w:t>larelativa</w:t>
            </w:r>
            <w:proofErr w:type="spellEnd"/>
            <w:r w:rsidRPr="00011208">
              <w:rPr>
                <w:rFonts w:ascii="Garamond" w:hAnsi="Garamond"/>
                <w:sz w:val="24"/>
              </w:rPr>
              <w:t xml:space="preserve"> simbologia grafica, Impianto eliche a pale orientabili, Impianto porte stagne, Organi di governo della nave: timoni, agghiacci, unità di potenza, </w:t>
            </w:r>
            <w:proofErr w:type="spellStart"/>
            <w:r w:rsidRPr="00011208">
              <w:rPr>
                <w:rFonts w:ascii="Garamond" w:hAnsi="Garamond"/>
                <w:sz w:val="24"/>
              </w:rPr>
              <w:t>telemotori</w:t>
            </w:r>
            <w:proofErr w:type="spellEnd"/>
            <w:r w:rsidRPr="00011208">
              <w:rPr>
                <w:rFonts w:ascii="Garamond" w:hAnsi="Garamond"/>
                <w:sz w:val="24"/>
              </w:rPr>
              <w:t>. Impianto stabilizzatori a pinne attive, Ausiliari di coperta per la manovra delle ancore, del tonneggio, del carico (mezzi di sollevamento: gru, picchi di carico verricelli, argani, salpancora), Apparati oleodinamici di movimentazione</w:t>
            </w:r>
          </w:p>
        </w:tc>
      </w:tr>
    </w:tbl>
    <w:p w14:paraId="02522E22" w14:textId="749CC9B2" w:rsidR="0030284F" w:rsidRDefault="0030284F">
      <w:pPr>
        <w:spacing w:line="254" w:lineRule="auto"/>
      </w:pPr>
    </w:p>
    <w:p w14:paraId="3DF2AE58" w14:textId="77777777" w:rsidR="0030284F" w:rsidRDefault="0030284F">
      <w:r>
        <w:br w:type="page"/>
      </w:r>
    </w:p>
    <w:p w14:paraId="2155D36D" w14:textId="77777777" w:rsidR="00CF5FA0" w:rsidRDefault="00CF5FA0">
      <w:pPr>
        <w:spacing w:line="254" w:lineRule="auto"/>
        <w:sectPr w:rsidR="00CF5FA0" w:rsidSect="00EB25F7">
          <w:pgSz w:w="11900" w:h="16840"/>
          <w:pgMar w:top="2200" w:right="0" w:bottom="280" w:left="520" w:header="397" w:footer="0" w:gutter="0"/>
          <w:cols w:space="720"/>
          <w:docGrid w:linePitch="299"/>
        </w:sectPr>
      </w:pPr>
    </w:p>
    <w:p w14:paraId="25C07A1D" w14:textId="77777777" w:rsidR="00CF5FA0" w:rsidRDefault="00CF5FA0">
      <w:pPr>
        <w:pStyle w:val="Corpotesto"/>
        <w:spacing w:before="2"/>
        <w:rPr>
          <w:rFonts w:ascii="Times New Roman"/>
          <w:sz w:val="18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0284F" w:rsidRPr="00AE1BB0" w14:paraId="29FEA595" w14:textId="77777777" w:rsidTr="00B42D2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0BB0E9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2BFE" w14:textId="77777777" w:rsidR="0030284F" w:rsidRPr="00AE1BB0" w:rsidRDefault="0030284F" w:rsidP="00B42D2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437C27" w14:textId="25F35804" w:rsidR="0030284F" w:rsidRPr="00AE1BB0" w:rsidRDefault="00675CA3" w:rsidP="00B42D2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50</w:t>
            </w:r>
          </w:p>
        </w:tc>
      </w:tr>
      <w:tr w:rsidR="0030284F" w:rsidRPr="00AE1BB0" w14:paraId="33739294" w14:textId="77777777" w:rsidTr="00B42D2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230E8F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5E17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D105F8A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A09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6DE215B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52B28416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5822C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198" w14:textId="32C7CA9B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401E8AB" w14:textId="04462403" w:rsidR="0030284F" w:rsidRPr="00AE1BB0" w:rsidRDefault="00675CA3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Febbraio</w:t>
            </w:r>
          </w:p>
          <w:p w14:paraId="3847C7A8" w14:textId="1ED3EA6B" w:rsidR="0030284F" w:rsidRPr="00AE1BB0" w:rsidRDefault="00675CA3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34236" w14:textId="45389AD0" w:rsidR="0030284F" w:rsidRPr="00AE1BB0" w:rsidRDefault="00675CA3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Aprile</w:t>
            </w:r>
          </w:p>
          <w:p w14:paraId="41CFE4B6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5F8604D0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0284F" w:rsidRPr="00AE1BB0" w14:paraId="34D16114" w14:textId="77777777" w:rsidTr="00B42D2D">
        <w:trPr>
          <w:trHeight w:val="1230"/>
          <w:jc w:val="center"/>
        </w:trPr>
        <w:tc>
          <w:tcPr>
            <w:tcW w:w="2860" w:type="dxa"/>
            <w:vAlign w:val="center"/>
          </w:tcPr>
          <w:p w14:paraId="73CB0AA2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F63E502" w14:textId="77777777" w:rsidR="0030284F" w:rsidRPr="00AE1BB0" w:rsidRDefault="0030284F" w:rsidP="00B42D2D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6D1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52F068A4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BEB37D0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9C91768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7293B989" w14:textId="77777777" w:rsidR="0030284F" w:rsidRPr="00117331" w:rsidRDefault="0030284F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1A4EC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960B7CA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0E77BA38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22FB74F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B9817AF" w14:textId="77777777" w:rsidR="0030284F" w:rsidRPr="00AE1BB0" w:rsidRDefault="0030284F" w:rsidP="00B42D2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675CA3" w:rsidRPr="00AE1BB0" w14:paraId="554CD9F6" w14:textId="77777777" w:rsidTr="00B42D2D">
        <w:trPr>
          <w:trHeight w:val="795"/>
          <w:jc w:val="center"/>
        </w:trPr>
        <w:tc>
          <w:tcPr>
            <w:tcW w:w="2860" w:type="dxa"/>
            <w:vAlign w:val="center"/>
          </w:tcPr>
          <w:p w14:paraId="5F860133" w14:textId="77777777" w:rsidR="00675CA3" w:rsidRPr="00AE1BB0" w:rsidRDefault="00675CA3" w:rsidP="00675CA3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2E8DF90" w14:textId="77777777" w:rsidR="00675CA3" w:rsidRPr="00AE1BB0" w:rsidRDefault="00675CA3" w:rsidP="00675CA3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D56F94" w14:textId="77777777" w:rsidR="00675CA3" w:rsidRPr="00AE1BB0" w:rsidRDefault="00675CA3" w:rsidP="00675CA3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DCF7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4786B7A9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640B69F" w14:textId="77777777" w:rsidR="00675CA3" w:rsidRPr="00AE1BB0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BAABEA3" w14:textId="77777777" w:rsidR="00675CA3" w:rsidRDefault="00675CA3" w:rsidP="00675CA3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70605AFD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3B8F8BB4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65944F38" w14:textId="0CEF5288" w:rsidR="00675CA3" w:rsidRPr="00FE2D0C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053C2" w14:textId="77777777" w:rsidR="00675CA3" w:rsidRPr="00AE1BB0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26EA2F91" w14:textId="77777777" w:rsidR="00675CA3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012F8B59" w14:textId="77777777" w:rsidR="00675CA3" w:rsidRPr="00AE1BB0" w:rsidRDefault="00675CA3" w:rsidP="00675CA3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18017541" w14:textId="77777777" w:rsidR="00675CA3" w:rsidRPr="00AE1BB0" w:rsidRDefault="00675CA3" w:rsidP="00675CA3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AFC00A1" w14:textId="77777777" w:rsidR="00675CA3" w:rsidRPr="00AE1BB0" w:rsidRDefault="00675CA3" w:rsidP="00675CA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0B0E072" w14:textId="77777777" w:rsidR="00675CA3" w:rsidRPr="00AE1BB0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C4D1C8C" w14:textId="1C9F16DF" w:rsidR="00675CA3" w:rsidRPr="00455F3C" w:rsidRDefault="00675CA3" w:rsidP="00675CA3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0284F" w:rsidRPr="00AE1BB0" w14:paraId="792766F1" w14:textId="77777777" w:rsidTr="00B42D2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052879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0284F" w:rsidRPr="00AE1BB0" w14:paraId="78B48F70" w14:textId="77777777" w:rsidTr="00B42D2D">
        <w:trPr>
          <w:trHeight w:val="1459"/>
          <w:jc w:val="center"/>
        </w:trPr>
        <w:tc>
          <w:tcPr>
            <w:tcW w:w="2860" w:type="dxa"/>
            <w:vAlign w:val="center"/>
          </w:tcPr>
          <w:p w14:paraId="77A51E4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870287" w14:textId="7D02831D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A78B735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4192E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51F20D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63CD5F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6E84A9B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882DDCC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F83AB83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957703E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A79E872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722CC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025AEE" wp14:editId="36673AA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CEADE" w14:textId="77777777" w:rsidR="0030284F" w:rsidRPr="00315B2F" w:rsidRDefault="0030284F" w:rsidP="0030284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025AEE" id="Casella di testo 1" o:spid="_x0000_s1028" type="#_x0000_t202" style="position:absolute;margin-left:26.55pt;margin-top:2.95pt;width:124.6pt;height:21.4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3CACEADE" w14:textId="77777777" w:rsidR="0030284F" w:rsidRPr="00315B2F" w:rsidRDefault="0030284F" w:rsidP="0030284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5ECD97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0101FFD6" w14:textId="77777777" w:rsidR="0030284F" w:rsidRDefault="0030284F" w:rsidP="00B42D2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4C07063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25A44FEC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9ADA64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EB8F702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48E8E8E9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A3BFCC0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A5C1DE0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AF30932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154F90A4" w14:textId="77777777" w:rsidTr="00B42D2D">
        <w:trPr>
          <w:trHeight w:val="843"/>
          <w:jc w:val="center"/>
        </w:trPr>
        <w:tc>
          <w:tcPr>
            <w:tcW w:w="2860" w:type="dxa"/>
            <w:vAlign w:val="center"/>
          </w:tcPr>
          <w:p w14:paraId="41EFB87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B187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B3E3FCA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E22079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A8B0D25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38408A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B4BC73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525F10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B9B8869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8CCDDD6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755B4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785A93AA" w14:textId="77777777" w:rsidTr="00B42D2D">
        <w:trPr>
          <w:trHeight w:val="416"/>
          <w:jc w:val="center"/>
        </w:trPr>
        <w:tc>
          <w:tcPr>
            <w:tcW w:w="2860" w:type="dxa"/>
            <w:vAlign w:val="center"/>
          </w:tcPr>
          <w:p w14:paraId="286CAA89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72421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37920870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0284F" w:rsidRPr="00AE1BB0" w14:paraId="7FCEA0F9" w14:textId="77777777" w:rsidTr="00B42D2D">
        <w:trPr>
          <w:trHeight w:val="314"/>
          <w:jc w:val="center"/>
        </w:trPr>
        <w:tc>
          <w:tcPr>
            <w:tcW w:w="2860" w:type="dxa"/>
            <w:vAlign w:val="center"/>
          </w:tcPr>
          <w:p w14:paraId="45DFDEF0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8787288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256A07A" w14:textId="0DEE0BD8" w:rsidR="00CF5FA0" w:rsidRDefault="002617BC" w:rsidP="002617BC">
      <w:pPr>
        <w:tabs>
          <w:tab w:val="left" w:pos="4452"/>
        </w:tabs>
        <w:rPr>
          <w:sz w:val="23"/>
        </w:rPr>
      </w:pPr>
      <w:r>
        <w:rPr>
          <w:rFonts w:ascii="Times New Roman"/>
          <w:sz w:val="18"/>
        </w:rPr>
        <w:tab/>
      </w:r>
    </w:p>
    <w:sectPr w:rsidR="00CF5FA0">
      <w:pgSz w:w="11900" w:h="16840"/>
      <w:pgMar w:top="2200" w:right="0" w:bottom="280" w:left="5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92E4" w14:textId="77777777" w:rsidR="00AE0620" w:rsidRDefault="00AE0620">
      <w:r>
        <w:separator/>
      </w:r>
    </w:p>
  </w:endnote>
  <w:endnote w:type="continuationSeparator" w:id="0">
    <w:p w14:paraId="307187AE" w14:textId="77777777" w:rsidR="00AE0620" w:rsidRDefault="00AE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9F2F5" w14:textId="77777777" w:rsidR="00AE0620" w:rsidRDefault="00AE0620">
      <w:r>
        <w:separator/>
      </w:r>
    </w:p>
  </w:footnote>
  <w:footnote w:type="continuationSeparator" w:id="0">
    <w:p w14:paraId="417C3452" w14:textId="77777777" w:rsidR="00AE0620" w:rsidRDefault="00AE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5E9639EF" w:rsidR="00E3096F" w:rsidRPr="00305273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305273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EF0FD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305273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EF0FD2">
            <w:rPr>
              <w:rFonts w:ascii="Garamond" w:eastAsia="Garamond" w:hAnsi="Garamond" w:cs="Garamond"/>
              <w:b/>
              <w:color w:val="000000"/>
            </w:rPr>
            <w:t xml:space="preserve"> -Poggiardo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305273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305273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305273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305273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305273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305273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305273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305273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5D045000" w:rsidR="00E3096F" w:rsidRPr="00305273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305273">
            <w:rPr>
              <w:rFonts w:ascii="Garamond" w:eastAsia="Garamond" w:hAnsi="Garamond" w:cs="Garamond"/>
              <w:color w:val="000000"/>
            </w:rPr>
            <w:t xml:space="preserve">Vers.1 del </w:t>
          </w:r>
          <w:r w:rsidR="00305273">
            <w:rPr>
              <w:rFonts w:ascii="Garamond" w:eastAsia="Garamond" w:hAnsi="Garamond" w:cs="Garamond"/>
              <w:color w:val="000000"/>
            </w:rPr>
            <w:t>_______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305273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305273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305273">
            <w:rPr>
              <w:rFonts w:ascii="Garamond" w:eastAsia="Garamond" w:hAnsi="Garamond" w:cs="Garamond"/>
              <w:color w:val="000000"/>
            </w:rPr>
            <w:t xml:space="preserve"> /</w: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305273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92CF0"/>
    <w:multiLevelType w:val="hybridMultilevel"/>
    <w:tmpl w:val="6A92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16"/>
  </w:num>
  <w:num w:numId="2" w16cid:durableId="2114326703">
    <w:abstractNumId w:val="9"/>
  </w:num>
  <w:num w:numId="3" w16cid:durableId="956445968">
    <w:abstractNumId w:val="17"/>
  </w:num>
  <w:num w:numId="4" w16cid:durableId="358312495">
    <w:abstractNumId w:val="15"/>
  </w:num>
  <w:num w:numId="5" w16cid:durableId="573903616">
    <w:abstractNumId w:val="7"/>
  </w:num>
  <w:num w:numId="6" w16cid:durableId="1507137564">
    <w:abstractNumId w:val="0"/>
  </w:num>
  <w:num w:numId="7" w16cid:durableId="673459450">
    <w:abstractNumId w:val="12"/>
  </w:num>
  <w:num w:numId="8" w16cid:durableId="195512664">
    <w:abstractNumId w:val="2"/>
  </w:num>
  <w:num w:numId="9" w16cid:durableId="905720873">
    <w:abstractNumId w:val="10"/>
  </w:num>
  <w:num w:numId="10" w16cid:durableId="379941582">
    <w:abstractNumId w:val="4"/>
  </w:num>
  <w:num w:numId="11" w16cid:durableId="1177040876">
    <w:abstractNumId w:val="6"/>
  </w:num>
  <w:num w:numId="12" w16cid:durableId="698706851">
    <w:abstractNumId w:val="14"/>
  </w:num>
  <w:num w:numId="13" w16cid:durableId="1145317753">
    <w:abstractNumId w:val="11"/>
  </w:num>
  <w:num w:numId="14" w16cid:durableId="201796160">
    <w:abstractNumId w:val="3"/>
  </w:num>
  <w:num w:numId="15" w16cid:durableId="2032298951">
    <w:abstractNumId w:val="5"/>
  </w:num>
  <w:num w:numId="16" w16cid:durableId="882133849">
    <w:abstractNumId w:val="13"/>
  </w:num>
  <w:num w:numId="17" w16cid:durableId="919944253">
    <w:abstractNumId w:val="8"/>
  </w:num>
  <w:num w:numId="18" w16cid:durableId="12042120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11208"/>
    <w:rsid w:val="000247F3"/>
    <w:rsid w:val="000453E0"/>
    <w:rsid w:val="000600A6"/>
    <w:rsid w:val="00070D05"/>
    <w:rsid w:val="00081484"/>
    <w:rsid w:val="00090359"/>
    <w:rsid w:val="00096986"/>
    <w:rsid w:val="000A282F"/>
    <w:rsid w:val="000E16BF"/>
    <w:rsid w:val="000F5BA9"/>
    <w:rsid w:val="001064F8"/>
    <w:rsid w:val="00110123"/>
    <w:rsid w:val="001527A3"/>
    <w:rsid w:val="001565A6"/>
    <w:rsid w:val="001C6E76"/>
    <w:rsid w:val="001D24FA"/>
    <w:rsid w:val="001D59C2"/>
    <w:rsid w:val="001E0FDE"/>
    <w:rsid w:val="001E211F"/>
    <w:rsid w:val="001E296E"/>
    <w:rsid w:val="001F5889"/>
    <w:rsid w:val="001F67F4"/>
    <w:rsid w:val="00200691"/>
    <w:rsid w:val="002032FD"/>
    <w:rsid w:val="00207000"/>
    <w:rsid w:val="00211C26"/>
    <w:rsid w:val="002350E5"/>
    <w:rsid w:val="0025162B"/>
    <w:rsid w:val="002617BC"/>
    <w:rsid w:val="00267109"/>
    <w:rsid w:val="00287104"/>
    <w:rsid w:val="002A1C87"/>
    <w:rsid w:val="002A2F03"/>
    <w:rsid w:val="002E33AE"/>
    <w:rsid w:val="002E550C"/>
    <w:rsid w:val="002F45CE"/>
    <w:rsid w:val="002F6556"/>
    <w:rsid w:val="0030284F"/>
    <w:rsid w:val="00305273"/>
    <w:rsid w:val="0031497E"/>
    <w:rsid w:val="00316873"/>
    <w:rsid w:val="00324F42"/>
    <w:rsid w:val="00332BBF"/>
    <w:rsid w:val="00333C23"/>
    <w:rsid w:val="00333CCA"/>
    <w:rsid w:val="00336398"/>
    <w:rsid w:val="00352CB1"/>
    <w:rsid w:val="00353C21"/>
    <w:rsid w:val="00367046"/>
    <w:rsid w:val="003817F5"/>
    <w:rsid w:val="003910A2"/>
    <w:rsid w:val="00392CC4"/>
    <w:rsid w:val="003A22BC"/>
    <w:rsid w:val="003A247C"/>
    <w:rsid w:val="003C0426"/>
    <w:rsid w:val="00442085"/>
    <w:rsid w:val="00464CDC"/>
    <w:rsid w:val="00471743"/>
    <w:rsid w:val="00492C50"/>
    <w:rsid w:val="004B2757"/>
    <w:rsid w:val="004C01C5"/>
    <w:rsid w:val="004C2E14"/>
    <w:rsid w:val="004C3F72"/>
    <w:rsid w:val="004D02F2"/>
    <w:rsid w:val="004D0F88"/>
    <w:rsid w:val="00501C69"/>
    <w:rsid w:val="00522350"/>
    <w:rsid w:val="0053337D"/>
    <w:rsid w:val="0054420B"/>
    <w:rsid w:val="00544FFC"/>
    <w:rsid w:val="00551638"/>
    <w:rsid w:val="0055281C"/>
    <w:rsid w:val="0056776D"/>
    <w:rsid w:val="00571804"/>
    <w:rsid w:val="005B26EE"/>
    <w:rsid w:val="005B4A5A"/>
    <w:rsid w:val="005E325F"/>
    <w:rsid w:val="005E6C14"/>
    <w:rsid w:val="005F5A91"/>
    <w:rsid w:val="00605B67"/>
    <w:rsid w:val="00610BC3"/>
    <w:rsid w:val="006121F6"/>
    <w:rsid w:val="006223B0"/>
    <w:rsid w:val="006277F5"/>
    <w:rsid w:val="00630943"/>
    <w:rsid w:val="006325C2"/>
    <w:rsid w:val="00643E8A"/>
    <w:rsid w:val="00675CA3"/>
    <w:rsid w:val="0067775C"/>
    <w:rsid w:val="00683ED5"/>
    <w:rsid w:val="00685C02"/>
    <w:rsid w:val="00697B8F"/>
    <w:rsid w:val="006A51E9"/>
    <w:rsid w:val="006B4D3F"/>
    <w:rsid w:val="006B7559"/>
    <w:rsid w:val="006C6EAC"/>
    <w:rsid w:val="006D21E7"/>
    <w:rsid w:val="006D69AF"/>
    <w:rsid w:val="006E2B40"/>
    <w:rsid w:val="006E4C76"/>
    <w:rsid w:val="006F332E"/>
    <w:rsid w:val="006F7F3C"/>
    <w:rsid w:val="00712646"/>
    <w:rsid w:val="007167C9"/>
    <w:rsid w:val="00720336"/>
    <w:rsid w:val="007206F5"/>
    <w:rsid w:val="00725663"/>
    <w:rsid w:val="0074097F"/>
    <w:rsid w:val="00760B5C"/>
    <w:rsid w:val="007709F3"/>
    <w:rsid w:val="007767EC"/>
    <w:rsid w:val="00785079"/>
    <w:rsid w:val="007A66CC"/>
    <w:rsid w:val="007B12D8"/>
    <w:rsid w:val="007B473F"/>
    <w:rsid w:val="007C708C"/>
    <w:rsid w:val="007D361D"/>
    <w:rsid w:val="007D367A"/>
    <w:rsid w:val="007D4260"/>
    <w:rsid w:val="007D4495"/>
    <w:rsid w:val="007E5A9A"/>
    <w:rsid w:val="00817170"/>
    <w:rsid w:val="008377C9"/>
    <w:rsid w:val="00840F92"/>
    <w:rsid w:val="00841FF0"/>
    <w:rsid w:val="00850950"/>
    <w:rsid w:val="00851C84"/>
    <w:rsid w:val="00861706"/>
    <w:rsid w:val="00866895"/>
    <w:rsid w:val="00886BE0"/>
    <w:rsid w:val="00892AD7"/>
    <w:rsid w:val="00895CE4"/>
    <w:rsid w:val="008A38EE"/>
    <w:rsid w:val="008A7251"/>
    <w:rsid w:val="008B2A29"/>
    <w:rsid w:val="008B5588"/>
    <w:rsid w:val="008C2BA7"/>
    <w:rsid w:val="008D07DD"/>
    <w:rsid w:val="008F7688"/>
    <w:rsid w:val="0090554E"/>
    <w:rsid w:val="0091191A"/>
    <w:rsid w:val="009144D6"/>
    <w:rsid w:val="00917C54"/>
    <w:rsid w:val="00923F63"/>
    <w:rsid w:val="009248F8"/>
    <w:rsid w:val="00925283"/>
    <w:rsid w:val="00942B4E"/>
    <w:rsid w:val="00945583"/>
    <w:rsid w:val="00945CCF"/>
    <w:rsid w:val="00986260"/>
    <w:rsid w:val="009A009C"/>
    <w:rsid w:val="009A09EA"/>
    <w:rsid w:val="009A7E24"/>
    <w:rsid w:val="009B4BC3"/>
    <w:rsid w:val="009D2367"/>
    <w:rsid w:val="009E371C"/>
    <w:rsid w:val="009F4E90"/>
    <w:rsid w:val="00A14B86"/>
    <w:rsid w:val="00A2003D"/>
    <w:rsid w:val="00A21954"/>
    <w:rsid w:val="00A2392B"/>
    <w:rsid w:val="00A276D0"/>
    <w:rsid w:val="00A45D7A"/>
    <w:rsid w:val="00A46866"/>
    <w:rsid w:val="00A53F94"/>
    <w:rsid w:val="00A60C95"/>
    <w:rsid w:val="00A63BA4"/>
    <w:rsid w:val="00A716AC"/>
    <w:rsid w:val="00A75A91"/>
    <w:rsid w:val="00A818EA"/>
    <w:rsid w:val="00A90D31"/>
    <w:rsid w:val="00A9119E"/>
    <w:rsid w:val="00AA5D99"/>
    <w:rsid w:val="00AB5E30"/>
    <w:rsid w:val="00AC2860"/>
    <w:rsid w:val="00AC28E0"/>
    <w:rsid w:val="00AC31E3"/>
    <w:rsid w:val="00AC58C8"/>
    <w:rsid w:val="00AE0620"/>
    <w:rsid w:val="00AE5F88"/>
    <w:rsid w:val="00AE685D"/>
    <w:rsid w:val="00B0217F"/>
    <w:rsid w:val="00B169DB"/>
    <w:rsid w:val="00B223EC"/>
    <w:rsid w:val="00B225EA"/>
    <w:rsid w:val="00B2460B"/>
    <w:rsid w:val="00B25215"/>
    <w:rsid w:val="00B30CAA"/>
    <w:rsid w:val="00B50178"/>
    <w:rsid w:val="00B514AF"/>
    <w:rsid w:val="00B62E67"/>
    <w:rsid w:val="00B81150"/>
    <w:rsid w:val="00B86C29"/>
    <w:rsid w:val="00BA6E06"/>
    <w:rsid w:val="00BA7FA8"/>
    <w:rsid w:val="00BB3C73"/>
    <w:rsid w:val="00BC1F96"/>
    <w:rsid w:val="00BE3A4C"/>
    <w:rsid w:val="00BF6BBE"/>
    <w:rsid w:val="00C16D64"/>
    <w:rsid w:val="00C212DF"/>
    <w:rsid w:val="00C21882"/>
    <w:rsid w:val="00C5073B"/>
    <w:rsid w:val="00C507F7"/>
    <w:rsid w:val="00C6144B"/>
    <w:rsid w:val="00C63C2A"/>
    <w:rsid w:val="00C80503"/>
    <w:rsid w:val="00C92ACB"/>
    <w:rsid w:val="00CA0408"/>
    <w:rsid w:val="00CA449C"/>
    <w:rsid w:val="00CE109F"/>
    <w:rsid w:val="00CE51DB"/>
    <w:rsid w:val="00CF5FA0"/>
    <w:rsid w:val="00D60C10"/>
    <w:rsid w:val="00D80A44"/>
    <w:rsid w:val="00D83F92"/>
    <w:rsid w:val="00DA241B"/>
    <w:rsid w:val="00DD0964"/>
    <w:rsid w:val="00DD3FFF"/>
    <w:rsid w:val="00DE42A3"/>
    <w:rsid w:val="00DE6287"/>
    <w:rsid w:val="00E13D15"/>
    <w:rsid w:val="00E2485B"/>
    <w:rsid w:val="00E3096F"/>
    <w:rsid w:val="00E3557C"/>
    <w:rsid w:val="00E35CFC"/>
    <w:rsid w:val="00E36AC0"/>
    <w:rsid w:val="00E476F8"/>
    <w:rsid w:val="00E5410E"/>
    <w:rsid w:val="00E76B77"/>
    <w:rsid w:val="00E90170"/>
    <w:rsid w:val="00E96098"/>
    <w:rsid w:val="00E968DF"/>
    <w:rsid w:val="00EA0F4F"/>
    <w:rsid w:val="00EB1C6D"/>
    <w:rsid w:val="00EB25F7"/>
    <w:rsid w:val="00EC6D52"/>
    <w:rsid w:val="00EE3A56"/>
    <w:rsid w:val="00EE5A58"/>
    <w:rsid w:val="00EF0FD2"/>
    <w:rsid w:val="00F05EEE"/>
    <w:rsid w:val="00F207E7"/>
    <w:rsid w:val="00F3160A"/>
    <w:rsid w:val="00F323C3"/>
    <w:rsid w:val="00F46B35"/>
    <w:rsid w:val="00F5097E"/>
    <w:rsid w:val="00F5660B"/>
    <w:rsid w:val="00F71BBB"/>
    <w:rsid w:val="00F8073E"/>
    <w:rsid w:val="00FA7E4E"/>
    <w:rsid w:val="00FD49C3"/>
    <w:rsid w:val="00FE13A6"/>
    <w:rsid w:val="00FE2D0C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3139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20996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155</cp:revision>
  <cp:lastPrinted>2020-11-30T09:37:00Z</cp:lastPrinted>
  <dcterms:created xsi:type="dcterms:W3CDTF">2020-11-08T19:11:00Z</dcterms:created>
  <dcterms:modified xsi:type="dcterms:W3CDTF">2026-09-01T18:18:00Z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