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lineRule="auto" w:line="240" w:before="101" w:after="0"/>
        <w:jc w:val="center"/>
        <w:rPr>
          <w:sz w:val="36"/>
          <w:szCs w:val="36"/>
        </w:rPr>
      </w:pPr>
      <w:r>
        <w:rPr>
          <w:sz w:val="36"/>
          <w:szCs w:val="36"/>
        </w:rPr>
        <w:t>Griglia - Prova di Verifica – Per Classi Parallele</w:t>
      </w:r>
    </w:p>
    <w:p>
      <w:pPr>
        <w:pStyle w:val="Title"/>
        <w:spacing w:lineRule="auto" w:line="240"/>
        <w:jc w:val="center"/>
        <w:rPr>
          <w:rFonts w:ascii="Times New Roman" w:hAnsi="Times New Roman" w:eastAsia="Times New Roman" w:cs="Times New Roman"/>
          <w:b/>
          <w:smallCap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smallCaps/>
          <w:sz w:val="22"/>
          <w:szCs w:val="22"/>
        </w:rPr>
        <w:t>MATERIA ___________________________</w:t>
      </w:r>
    </w:p>
    <w:p>
      <w:pPr>
        <w:pStyle w:val="Normal"/>
        <w:jc w:val="center"/>
        <w:rPr>
          <w:b/>
          <w:smallCaps/>
        </w:rPr>
      </w:pPr>
      <w:r>
        <w:rPr>
          <w:b/>
          <w:smallCaps/>
        </w:rPr>
        <w:t>Alunno ______________________</w:t>
        <w:tab/>
        <w:t>Data___ / ___ / _____</w:t>
        <w:tab/>
        <w:t>Valutazione prova: ____/10</w:t>
      </w:r>
    </w:p>
    <w:p>
      <w:pPr>
        <w:pStyle w:val="Normal"/>
        <w:spacing w:before="92" w:after="0"/>
        <w:ind w:left="223"/>
        <w:rPr>
          <w:w w:val="105"/>
        </w:rPr>
      </w:pPr>
      <w:r>
        <w:rPr>
          <w:sz w:val="20"/>
        </w:rPr>
        <w:t>Classi:</w:t>
      </w:r>
      <w:r>
        <w:rPr>
          <w:spacing w:val="10"/>
          <w:sz w:val="20"/>
        </w:rPr>
        <w:t xml:space="preserve"> </w:t>
      </w:r>
      <w:r>
        <w:rPr>
          <w:sz w:val="20"/>
        </w:rPr>
        <w:t xml:space="preserve">Triennio - </w:t>
      </w:r>
      <w:r>
        <w:rPr>
          <w:w w:val="105"/>
        </w:rPr>
        <w:t>Quesiti</w:t>
      </w:r>
      <w:r>
        <w:rPr>
          <w:spacing w:val="-10"/>
          <w:w w:val="105"/>
        </w:rPr>
        <w:t xml:space="preserve"> </w:t>
      </w:r>
      <w:r>
        <w:rPr>
          <w:w w:val="105"/>
        </w:rPr>
        <w:t>per</w:t>
      </w:r>
      <w:r>
        <w:rPr>
          <w:spacing w:val="-8"/>
          <w:w w:val="105"/>
        </w:rPr>
        <w:t xml:space="preserve"> </w:t>
      </w:r>
      <w:r>
        <w:rPr>
          <w:w w:val="105"/>
        </w:rPr>
        <w:t>materia</w:t>
      </w:r>
      <w:r>
        <w:rPr>
          <w:spacing w:val="-11"/>
          <w:w w:val="105"/>
        </w:rPr>
        <w:t xml:space="preserve"> </w:t>
      </w:r>
      <w:r>
        <w:rPr>
          <w:w w:val="105"/>
        </w:rPr>
        <w:t>n°16 - Tipologia</w:t>
      </w:r>
      <w:r>
        <w:rPr>
          <w:spacing w:val="-12"/>
          <w:w w:val="105"/>
        </w:rPr>
        <w:t xml:space="preserve"> </w:t>
      </w:r>
      <w:r>
        <w:rPr>
          <w:w w:val="105"/>
        </w:rPr>
        <w:t>e</w:t>
      </w:r>
      <w:r>
        <w:rPr>
          <w:spacing w:val="-11"/>
          <w:w w:val="105"/>
        </w:rPr>
        <w:t xml:space="preserve"> </w:t>
      </w:r>
      <w:r>
        <w:rPr>
          <w:w w:val="105"/>
        </w:rPr>
        <w:t>punteggio</w:t>
      </w:r>
      <w:r>
        <w:rPr>
          <w:spacing w:val="-10"/>
          <w:w w:val="105"/>
        </w:rPr>
        <w:t xml:space="preserve"> </w:t>
      </w:r>
      <w:r>
        <w:rPr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w w:val="105"/>
        </w:rPr>
        <w:t>attribuire</w:t>
      </w:r>
      <w:r>
        <w:rPr>
          <w:spacing w:val="-11"/>
          <w:w w:val="105"/>
        </w:rPr>
        <w:t xml:space="preserve"> </w:t>
      </w:r>
      <w:r>
        <w:rPr>
          <w:w w:val="105"/>
        </w:rPr>
        <w:t>per</w:t>
      </w:r>
      <w:r>
        <w:rPr>
          <w:spacing w:val="-9"/>
          <w:w w:val="105"/>
        </w:rPr>
        <w:t xml:space="preserve"> </w:t>
      </w:r>
      <w:r>
        <w:rPr>
          <w:w w:val="105"/>
        </w:rPr>
        <w:t>ogni</w:t>
      </w:r>
      <w:r>
        <w:rPr>
          <w:spacing w:val="-8"/>
          <w:w w:val="105"/>
        </w:rPr>
        <w:t xml:space="preserve"> </w:t>
      </w:r>
      <w:r>
        <w:rPr>
          <w:w w:val="105"/>
        </w:rPr>
        <w:t>materia</w:t>
      </w:r>
    </w:p>
    <w:tbl>
      <w:tblPr>
        <w:tblStyle w:val="Grigliatabella"/>
        <w:tblW w:w="11057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43"/>
        <w:gridCol w:w="3693"/>
        <w:gridCol w:w="3821"/>
      </w:tblGrid>
      <w:tr>
        <w:trPr/>
        <w:tc>
          <w:tcPr>
            <w:tcW w:w="3543" w:type="dxa"/>
            <w:tcBorders/>
          </w:tcPr>
          <w:p>
            <w:pPr>
              <w:pStyle w:val="BodyText"/>
              <w:widowControl/>
              <w:numPr>
                <w:ilvl w:val="0"/>
                <w:numId w:val="1"/>
              </w:numPr>
              <w:spacing w:before="1" w:after="0"/>
              <w:jc w:val="left"/>
              <w:rPr>
                <w:sz w:val="21"/>
              </w:rPr>
            </w:pPr>
            <w:r>
              <w:rPr>
                <w:b/>
                <w:bCs/>
                <w:kern w:val="0"/>
                <w:sz w:val="21"/>
                <w:lang w:eastAsia="en-US" w:bidi="ar-SA"/>
              </w:rPr>
              <w:t>Conoscenze</w:t>
            </w:r>
            <w:r>
              <w:rPr>
                <w:kern w:val="0"/>
                <w:sz w:val="21"/>
                <w:lang w:eastAsia="en-US" w:bidi="ar-SA"/>
              </w:rPr>
              <w:t>: 20 punti</w:t>
            </w:r>
          </w:p>
        </w:tc>
        <w:tc>
          <w:tcPr>
            <w:tcW w:w="3693" w:type="dxa"/>
            <w:tcBorders/>
          </w:tcPr>
          <w:p>
            <w:pPr>
              <w:pStyle w:val="BodyText"/>
              <w:widowControl/>
              <w:numPr>
                <w:ilvl w:val="0"/>
                <w:numId w:val="1"/>
              </w:numPr>
              <w:spacing w:before="1" w:after="0"/>
              <w:jc w:val="left"/>
              <w:rPr>
                <w:sz w:val="21"/>
              </w:rPr>
            </w:pPr>
            <w:r>
              <w:rPr>
                <w:b/>
                <w:bCs/>
                <w:kern w:val="0"/>
                <w:sz w:val="21"/>
                <w:lang w:eastAsia="en-US" w:bidi="ar-SA"/>
              </w:rPr>
              <w:t>Abilità</w:t>
            </w:r>
            <w:r>
              <w:rPr>
                <w:kern w:val="0"/>
                <w:sz w:val="21"/>
                <w:lang w:eastAsia="en-US" w:bidi="ar-SA"/>
              </w:rPr>
              <w:t>: 35 punti</w:t>
            </w:r>
          </w:p>
        </w:tc>
        <w:tc>
          <w:tcPr>
            <w:tcW w:w="3821" w:type="dxa"/>
            <w:tcBorders/>
          </w:tcPr>
          <w:p>
            <w:pPr>
              <w:pStyle w:val="BodyText"/>
              <w:widowControl/>
              <w:numPr>
                <w:ilvl w:val="0"/>
                <w:numId w:val="1"/>
              </w:numPr>
              <w:spacing w:before="1" w:after="0"/>
              <w:jc w:val="left"/>
              <w:rPr>
                <w:sz w:val="21"/>
              </w:rPr>
            </w:pPr>
            <w:r>
              <w:rPr>
                <w:b/>
                <w:bCs/>
                <w:kern w:val="0"/>
                <w:sz w:val="21"/>
                <w:lang w:eastAsia="en-US" w:bidi="ar-SA"/>
              </w:rPr>
              <w:t>Competenze</w:t>
            </w:r>
            <w:r>
              <w:rPr>
                <w:kern w:val="0"/>
                <w:sz w:val="21"/>
                <w:lang w:eastAsia="en-US" w:bidi="ar-SA"/>
              </w:rPr>
              <w:t>: 45 punti</w:t>
            </w:r>
          </w:p>
        </w:tc>
      </w:tr>
      <w:tr>
        <w:trPr/>
        <w:tc>
          <w:tcPr>
            <w:tcW w:w="3543" w:type="dxa"/>
            <w:tcBorders/>
          </w:tcPr>
          <w:p>
            <w:pPr>
              <w:pStyle w:val="TableParagraph"/>
              <w:widowControl/>
              <w:numPr>
                <w:ilvl w:val="0"/>
                <w:numId w:val="2"/>
              </w:numPr>
              <w:spacing w:before="0" w:after="0"/>
              <w:ind w:hanging="360" w:left="0"/>
              <w:jc w:val="left"/>
              <w:rPr>
                <w:w w:val="105"/>
                <w:sz w:val="20"/>
                <w:szCs w:val="24"/>
              </w:rPr>
            </w:pPr>
            <w:r>
              <w:rPr>
                <w:w w:val="105"/>
                <w:kern w:val="0"/>
                <w:sz w:val="20"/>
                <w:szCs w:val="24"/>
                <w:lang w:eastAsia="en-US" w:bidi="ar-SA"/>
              </w:rPr>
              <w:t>2 quesiti V/F da 5 punti ciascuno</w:t>
            </w:r>
          </w:p>
          <w:p>
            <w:pPr>
              <w:pStyle w:val="TableParagraph"/>
              <w:widowControl/>
              <w:numPr>
                <w:ilvl w:val="0"/>
                <w:numId w:val="2"/>
              </w:numPr>
              <w:spacing w:before="0" w:after="0"/>
              <w:ind w:hanging="360" w:left="0"/>
              <w:jc w:val="left"/>
              <w:rPr>
                <w:w w:val="105"/>
                <w:sz w:val="20"/>
                <w:szCs w:val="24"/>
              </w:rPr>
            </w:pPr>
            <w:r>
              <w:rPr>
                <w:w w:val="105"/>
                <w:kern w:val="0"/>
                <w:sz w:val="20"/>
                <w:szCs w:val="24"/>
                <w:lang w:eastAsia="en-US" w:bidi="ar-SA"/>
              </w:rPr>
              <w:t>1 quesito a scelta multipla da 5 punti</w:t>
            </w:r>
          </w:p>
          <w:p>
            <w:pPr>
              <w:pStyle w:val="TableParagraph"/>
              <w:widowControl/>
              <w:numPr>
                <w:ilvl w:val="0"/>
                <w:numId w:val="2"/>
              </w:numPr>
              <w:spacing w:before="0" w:after="0"/>
              <w:ind w:hanging="360" w:left="0"/>
              <w:jc w:val="left"/>
              <w:rPr>
                <w:w w:val="105"/>
                <w:sz w:val="20"/>
                <w:szCs w:val="24"/>
              </w:rPr>
            </w:pPr>
            <w:r>
              <w:rPr>
                <w:w w:val="105"/>
                <w:kern w:val="0"/>
                <w:sz w:val="20"/>
                <w:szCs w:val="24"/>
                <w:lang w:eastAsia="en-US" w:bidi="ar-SA"/>
              </w:rPr>
              <w:t>1 quesito a risposta aperta breve da 5 punti</w:t>
            </w:r>
          </w:p>
        </w:tc>
        <w:tc>
          <w:tcPr>
            <w:tcW w:w="3693" w:type="dxa"/>
            <w:tcBorders/>
          </w:tcPr>
          <w:p>
            <w:pPr>
              <w:pStyle w:val="TableParagraph"/>
              <w:widowControl/>
              <w:numPr>
                <w:ilvl w:val="0"/>
                <w:numId w:val="2"/>
              </w:numPr>
              <w:spacing w:before="0" w:after="0"/>
              <w:ind w:hanging="360" w:left="0"/>
              <w:jc w:val="left"/>
              <w:rPr>
                <w:w w:val="105"/>
                <w:sz w:val="20"/>
                <w:szCs w:val="24"/>
              </w:rPr>
            </w:pPr>
            <w:r>
              <w:rPr>
                <w:w w:val="105"/>
                <w:kern w:val="0"/>
                <w:sz w:val="20"/>
                <w:szCs w:val="24"/>
                <w:lang w:eastAsia="en-US" w:bidi="ar-SA"/>
              </w:rPr>
              <w:t>3 quesiti V/F da 5 punti ciascuno</w:t>
            </w:r>
          </w:p>
          <w:p>
            <w:pPr>
              <w:pStyle w:val="TableParagraph"/>
              <w:widowControl/>
              <w:numPr>
                <w:ilvl w:val="0"/>
                <w:numId w:val="2"/>
              </w:numPr>
              <w:spacing w:before="0" w:after="0"/>
              <w:ind w:hanging="360" w:left="0"/>
              <w:jc w:val="left"/>
              <w:rPr>
                <w:w w:val="105"/>
                <w:sz w:val="20"/>
                <w:szCs w:val="24"/>
              </w:rPr>
            </w:pPr>
            <w:r>
              <w:rPr>
                <w:w w:val="105"/>
                <w:kern w:val="0"/>
                <w:sz w:val="20"/>
                <w:szCs w:val="24"/>
                <w:lang w:eastAsia="en-US" w:bidi="ar-SA"/>
              </w:rPr>
              <w:t>3 quesiti a risposta multipla da 5 punti ciascuno</w:t>
            </w:r>
          </w:p>
          <w:p>
            <w:pPr>
              <w:pStyle w:val="TableParagraph"/>
              <w:widowControl/>
              <w:numPr>
                <w:ilvl w:val="0"/>
                <w:numId w:val="2"/>
              </w:numPr>
              <w:spacing w:before="0" w:after="0"/>
              <w:ind w:hanging="360" w:left="0"/>
              <w:jc w:val="left"/>
              <w:rPr>
                <w:w w:val="105"/>
                <w:sz w:val="20"/>
                <w:szCs w:val="24"/>
              </w:rPr>
            </w:pPr>
            <w:r>
              <w:rPr>
                <w:w w:val="105"/>
                <w:kern w:val="0"/>
                <w:sz w:val="20"/>
                <w:szCs w:val="24"/>
                <w:lang w:eastAsia="en-US" w:bidi="ar-SA"/>
              </w:rPr>
              <w:t>1 quesito a risposta aperta breve da 5 punti</w:t>
            </w:r>
          </w:p>
        </w:tc>
        <w:tc>
          <w:tcPr>
            <w:tcW w:w="3821" w:type="dxa"/>
            <w:tcBorders/>
          </w:tcPr>
          <w:p>
            <w:pPr>
              <w:pStyle w:val="TableParagraph"/>
              <w:widowControl/>
              <w:numPr>
                <w:ilvl w:val="0"/>
                <w:numId w:val="2"/>
              </w:numPr>
              <w:spacing w:before="0" w:after="0"/>
              <w:ind w:hanging="360" w:left="0"/>
              <w:jc w:val="left"/>
              <w:rPr>
                <w:w w:val="105"/>
                <w:sz w:val="20"/>
                <w:szCs w:val="24"/>
              </w:rPr>
            </w:pPr>
            <w:r>
              <w:rPr>
                <w:w w:val="105"/>
                <w:kern w:val="0"/>
                <w:sz w:val="20"/>
                <w:szCs w:val="24"/>
                <w:lang w:eastAsia="en-US" w:bidi="ar-SA"/>
              </w:rPr>
              <w:t>2 quesiti a risposta aperta breve da 10 punti ciascuno</w:t>
            </w:r>
          </w:p>
          <w:p>
            <w:pPr>
              <w:pStyle w:val="TableParagraph"/>
              <w:widowControl/>
              <w:numPr>
                <w:ilvl w:val="0"/>
                <w:numId w:val="2"/>
              </w:numPr>
              <w:spacing w:before="0" w:after="0"/>
              <w:ind w:hanging="360" w:left="0"/>
              <w:jc w:val="left"/>
              <w:rPr>
                <w:w w:val="105"/>
                <w:sz w:val="20"/>
                <w:szCs w:val="24"/>
              </w:rPr>
            </w:pPr>
            <w:r>
              <w:rPr>
                <w:w w:val="105"/>
                <w:kern w:val="0"/>
                <w:sz w:val="20"/>
                <w:szCs w:val="24"/>
                <w:lang w:eastAsia="en-US" w:bidi="ar-SA"/>
              </w:rPr>
              <w:t>2 quesiti a risposta multipla da 10 punti ciascuno</w:t>
            </w:r>
          </w:p>
          <w:p>
            <w:pPr>
              <w:pStyle w:val="TableParagraph"/>
              <w:widowControl/>
              <w:numPr>
                <w:ilvl w:val="0"/>
                <w:numId w:val="2"/>
              </w:numPr>
              <w:spacing w:before="0" w:after="0"/>
              <w:ind w:hanging="360" w:left="0"/>
              <w:jc w:val="left"/>
              <w:rPr>
                <w:w w:val="105"/>
                <w:sz w:val="20"/>
                <w:szCs w:val="24"/>
              </w:rPr>
            </w:pPr>
            <w:r>
              <w:rPr>
                <w:w w:val="105"/>
                <w:kern w:val="0"/>
                <w:sz w:val="20"/>
                <w:szCs w:val="24"/>
                <w:lang w:eastAsia="en-US" w:bidi="ar-SA"/>
              </w:rPr>
              <w:t>1 quesito V/F da 5 punti</w:t>
            </w:r>
          </w:p>
        </w:tc>
      </w:tr>
    </w:tbl>
    <w:p>
      <w:pPr>
        <w:pStyle w:val="BodyText"/>
        <w:spacing w:before="10" w:after="0"/>
        <w:rPr>
          <w:b/>
          <w:bCs/>
          <w:w w:val="105"/>
        </w:rPr>
      </w:pPr>
      <w:r>
        <w:rPr>
          <w:b/>
          <w:bCs/>
          <w:w w:val="105"/>
        </w:rPr>
        <w:t>Si ricorda che le risposte aperte brevi, devono essere sempre valutate utilizzando dei descrittori. Per farlo, si utilizzerà la tabella di sotto riportata</w:t>
      </w:r>
    </w:p>
    <w:tbl>
      <w:tblPr>
        <w:tblStyle w:val="TableNormal"/>
        <w:tblW w:w="10762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411"/>
        <w:gridCol w:w="4655"/>
        <w:gridCol w:w="569"/>
        <w:gridCol w:w="591"/>
        <w:gridCol w:w="581"/>
        <w:gridCol w:w="579"/>
        <w:gridCol w:w="581"/>
        <w:gridCol w:w="599"/>
        <w:gridCol w:w="597"/>
        <w:gridCol w:w="598"/>
      </w:tblGrid>
      <w:tr>
        <w:trPr>
          <w:trHeight w:val="267" w:hRule="atLeast"/>
        </w:trPr>
        <w:tc>
          <w:tcPr>
            <w:tcW w:w="1076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0" w:before="7" w:after="0"/>
              <w:ind w:left="3890" w:right="3855"/>
              <w:jc w:val="center"/>
              <w:rPr>
                <w:b/>
              </w:rPr>
            </w:pPr>
            <w:r>
              <w:rPr>
                <w:kern w:val="0"/>
                <w:sz w:val="21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SC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b/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b/>
                <w:kern w:val="0"/>
                <w:sz w:val="17"/>
                <w:szCs w:val="22"/>
                <w:lang w:eastAsia="en-US" w:bidi="ar-SA"/>
              </w:rPr>
              <w:t>OMANDE</w:t>
            </w:r>
          </w:p>
        </w:tc>
      </w:tr>
      <w:tr>
        <w:trPr>
          <w:trHeight w:val="259" w:hRule="atLeast"/>
        </w:trPr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sz w:val="21"/>
              </w:rPr>
            </w:pPr>
            <w:r>
              <w:rPr>
                <w:kern w:val="0"/>
                <w:sz w:val="2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46"/>
              <w:jc w:val="left"/>
              <w:rPr>
                <w:b/>
                <w:sz w:val="15"/>
              </w:rPr>
            </w:pPr>
            <w:r>
              <w:rPr>
                <w:b/>
                <w:kern w:val="0"/>
                <w:sz w:val="15"/>
                <w:szCs w:val="22"/>
                <w:lang w:eastAsia="en-US" w:bidi="ar-SA"/>
              </w:rPr>
              <w:t>INDICATORI</w:t>
            </w:r>
          </w:p>
        </w:tc>
        <w:tc>
          <w:tcPr>
            <w:tcW w:w="4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1"/>
              </w:rPr>
            </w:pPr>
            <w:r>
              <w:rPr>
                <w:kern w:val="0"/>
                <w:sz w:val="2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b/>
                <w:sz w:val="15"/>
              </w:rPr>
            </w:pPr>
            <w:r>
              <w:rPr>
                <w:b/>
                <w:kern w:val="0"/>
                <w:sz w:val="15"/>
                <w:szCs w:val="22"/>
                <w:lang w:eastAsia="en-US" w:bidi="ar-SA"/>
              </w:rPr>
              <w:t>DESCRITTORI</w:t>
            </w:r>
          </w:p>
        </w:tc>
        <w:tc>
          <w:tcPr>
            <w:tcW w:w="4695" w:type="dxa"/>
            <w:gridSpan w:val="8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187"/>
              <w:jc w:val="left"/>
              <w:rPr>
                <w:b/>
                <w:w w:val="105"/>
                <w:sz w:val="18"/>
              </w:rPr>
            </w:pPr>
            <w:r>
              <w:rPr>
                <w:b/>
                <w:w w:val="105"/>
                <w:kern w:val="0"/>
                <w:sz w:val="18"/>
                <w:szCs w:val="22"/>
                <w:lang w:eastAsia="en-US" w:bidi="ar-SA"/>
              </w:rPr>
              <w:t>PUNTEGGIO</w:t>
            </w:r>
          </w:p>
        </w:tc>
      </w:tr>
      <w:tr>
        <w:trPr>
          <w:trHeight w:val="380" w:hRule="atLeast"/>
        </w:trPr>
        <w:tc>
          <w:tcPr>
            <w:tcW w:w="1411" w:type="dxa"/>
            <w:vMerge w:val="continue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655" w:type="dxa"/>
            <w:vMerge w:val="continue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6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65" w:before="0" w:after="0"/>
              <w:ind w:left="181"/>
              <w:jc w:val="left"/>
              <w:rPr>
                <w:b/>
                <w:sz w:val="15"/>
              </w:rPr>
            </w:pPr>
            <w:r>
              <w:rPr>
                <w:b/>
                <w:kern w:val="0"/>
                <w:sz w:val="15"/>
                <w:szCs w:val="22"/>
                <w:lang w:eastAsia="en-US" w:bidi="ar-SA"/>
              </w:rPr>
              <w:t>Q.1</w:t>
            </w:r>
          </w:p>
          <w:p>
            <w:pPr>
              <w:pStyle w:val="TableParagraph"/>
              <w:widowControl w:val="false"/>
              <w:spacing w:lineRule="exact" w:line="187" w:before="8" w:after="0"/>
              <w:ind w:left="141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kern w:val="0"/>
                <w:sz w:val="18"/>
                <w:szCs w:val="22"/>
                <w:lang w:eastAsia="en-US" w:bidi="ar-SA"/>
              </w:rPr>
              <w:t>[5]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65" w:before="0" w:after="0"/>
              <w:ind w:left="198"/>
              <w:jc w:val="left"/>
              <w:rPr>
                <w:b/>
                <w:sz w:val="15"/>
              </w:rPr>
            </w:pPr>
            <w:r>
              <w:rPr>
                <w:b/>
                <w:kern w:val="0"/>
                <w:sz w:val="15"/>
                <w:szCs w:val="22"/>
                <w:lang w:eastAsia="en-US" w:bidi="ar-SA"/>
              </w:rPr>
              <w:t>V.1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65" w:before="0" w:after="0"/>
              <w:ind w:left="190"/>
              <w:jc w:val="left"/>
              <w:rPr>
                <w:b/>
                <w:sz w:val="15"/>
              </w:rPr>
            </w:pPr>
            <w:r>
              <w:rPr>
                <w:b/>
                <w:kern w:val="0"/>
                <w:sz w:val="15"/>
                <w:szCs w:val="22"/>
                <w:lang w:eastAsia="en-US" w:bidi="ar-SA"/>
              </w:rPr>
              <w:t>Q.2</w:t>
            </w:r>
          </w:p>
          <w:p>
            <w:pPr>
              <w:pStyle w:val="TableParagraph"/>
              <w:widowControl w:val="false"/>
              <w:spacing w:lineRule="exact" w:line="187" w:before="8" w:after="0"/>
              <w:ind w:left="14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kern w:val="0"/>
                <w:sz w:val="18"/>
                <w:szCs w:val="22"/>
                <w:lang w:eastAsia="en-US" w:bidi="ar-SA"/>
              </w:rPr>
              <w:t>[5]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65" w:before="0" w:after="0"/>
              <w:ind w:left="192"/>
              <w:jc w:val="left"/>
              <w:rPr>
                <w:b/>
                <w:sz w:val="15"/>
              </w:rPr>
            </w:pPr>
            <w:r>
              <w:rPr>
                <w:b/>
                <w:kern w:val="0"/>
                <w:sz w:val="15"/>
                <w:szCs w:val="22"/>
                <w:lang w:eastAsia="en-US" w:bidi="ar-SA"/>
              </w:rPr>
              <w:t>V.2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65" w:before="0" w:after="0"/>
              <w:ind w:left="191"/>
              <w:jc w:val="left"/>
              <w:rPr>
                <w:b/>
                <w:sz w:val="15"/>
              </w:rPr>
            </w:pPr>
            <w:r>
              <w:rPr>
                <w:b/>
                <w:kern w:val="0"/>
                <w:sz w:val="15"/>
                <w:szCs w:val="22"/>
                <w:lang w:eastAsia="en-US" w:bidi="ar-SA"/>
              </w:rPr>
              <w:t>Q.3</w:t>
            </w:r>
          </w:p>
          <w:p>
            <w:pPr>
              <w:pStyle w:val="TableParagraph"/>
              <w:widowControl w:val="false"/>
              <w:spacing w:lineRule="exact" w:line="187" w:before="8" w:after="0"/>
              <w:ind w:left="149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kern w:val="0"/>
                <w:sz w:val="18"/>
                <w:szCs w:val="22"/>
                <w:lang w:eastAsia="en-US" w:bidi="ar-SA"/>
              </w:rPr>
              <w:t>[10]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65" w:before="0" w:after="0"/>
              <w:ind w:left="201"/>
              <w:jc w:val="left"/>
              <w:rPr>
                <w:b/>
                <w:sz w:val="15"/>
              </w:rPr>
            </w:pPr>
            <w:r>
              <w:rPr>
                <w:b/>
                <w:kern w:val="0"/>
                <w:sz w:val="15"/>
                <w:szCs w:val="22"/>
                <w:lang w:eastAsia="en-US" w:bidi="ar-SA"/>
              </w:rPr>
              <w:t>V.3</w:t>
            </w:r>
          </w:p>
        </w:tc>
        <w:tc>
          <w:tcPr>
            <w:tcW w:w="59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65" w:before="0" w:after="0"/>
              <w:ind w:left="191"/>
              <w:jc w:val="left"/>
              <w:rPr>
                <w:b/>
                <w:sz w:val="15"/>
              </w:rPr>
            </w:pPr>
            <w:r>
              <w:rPr>
                <w:b/>
                <w:kern w:val="0"/>
                <w:sz w:val="15"/>
                <w:szCs w:val="22"/>
                <w:lang w:eastAsia="en-US" w:bidi="ar-SA"/>
              </w:rPr>
              <w:t>Q.4</w:t>
            </w:r>
          </w:p>
          <w:p>
            <w:pPr>
              <w:pStyle w:val="TableParagraph"/>
              <w:widowControl w:val="false"/>
              <w:spacing w:lineRule="exact" w:line="165" w:before="0" w:after="0"/>
              <w:ind w:left="201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kern w:val="0"/>
                <w:sz w:val="18"/>
                <w:szCs w:val="22"/>
                <w:lang w:eastAsia="en-US" w:bidi="ar-SA"/>
              </w:rPr>
              <w:t>[10]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65" w:before="0" w:after="0"/>
              <w:ind w:left="201"/>
              <w:jc w:val="left"/>
              <w:rPr>
                <w:b/>
                <w:sz w:val="15"/>
              </w:rPr>
            </w:pPr>
            <w:r>
              <w:rPr>
                <w:b/>
                <w:kern w:val="0"/>
                <w:sz w:val="15"/>
                <w:szCs w:val="22"/>
                <w:lang w:eastAsia="en-US" w:bidi="ar-SA"/>
              </w:rPr>
              <w:t>V.4</w:t>
            </w:r>
          </w:p>
        </w:tc>
      </w:tr>
      <w:tr>
        <w:trPr>
          <w:trHeight w:val="425" w:hRule="atLeast"/>
        </w:trPr>
        <w:tc>
          <w:tcPr>
            <w:tcW w:w="141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234"/>
              <w:jc w:val="left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Contenuti</w:t>
            </w:r>
          </w:p>
        </w:tc>
        <w:tc>
          <w:tcPr>
            <w:tcW w:w="46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w w:val="105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Dimostra di possedere conoscenze ampie, chiare e</w:t>
            </w:r>
          </w:p>
          <w:p>
            <w:pPr>
              <w:pStyle w:val="TableParagraph"/>
              <w:widowControl w:val="false"/>
              <w:spacing w:lineRule="exact" w:line="189" w:before="9" w:after="0"/>
              <w:jc w:val="left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approfondite dell’argomento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08" w:after="0"/>
              <w:jc w:val="center"/>
              <w:rPr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2</w:t>
            </w:r>
          </w:p>
        </w:tc>
        <w:tc>
          <w:tcPr>
            <w:tcW w:w="591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tabs>
                <w:tab w:val="clear" w:pos="720"/>
                <w:tab w:val="left" w:pos="487" w:leader="none"/>
              </w:tabs>
              <w:spacing w:before="0" w:after="0"/>
              <w:ind w:left="164"/>
              <w:jc w:val="left"/>
              <w:rPr>
                <w:sz w:val="16"/>
                <w:szCs w:val="20"/>
              </w:rPr>
            </w:pPr>
            <w:r>
              <w:rPr>
                <w:kern w:val="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08" w:after="0"/>
              <w:ind w:left="158" w:right="123"/>
              <w:jc w:val="center"/>
              <w:rPr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2</w:t>
            </w:r>
          </w:p>
        </w:tc>
        <w:tc>
          <w:tcPr>
            <w:tcW w:w="57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82" w:leader="none"/>
              </w:tabs>
              <w:spacing w:before="0" w:after="0"/>
              <w:ind w:left="159"/>
              <w:jc w:val="left"/>
              <w:rPr>
                <w:sz w:val="16"/>
                <w:szCs w:val="20"/>
              </w:rPr>
            </w:pPr>
            <w:r>
              <w:rPr>
                <w:kern w:val="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08" w:after="0"/>
              <w:ind w:left="163" w:right="122"/>
              <w:jc w:val="center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4</w:t>
            </w:r>
          </w:p>
        </w:tc>
        <w:tc>
          <w:tcPr>
            <w:tcW w:w="599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0" w:before="0" w:after="0"/>
              <w:ind w:left="163"/>
              <w:jc w:val="left"/>
              <w:rPr>
                <w:sz w:val="16"/>
                <w:szCs w:val="20"/>
              </w:rPr>
            </w:pPr>
            <w:r>
              <w:rPr>
                <w:kern w:val="0"/>
                <w:lang w:eastAsia="en-US" w:bidi="ar-SA"/>
              </w:rPr>
              <mc:AlternateContent>
                <mc:Choice Requires="wpg">
                  <w:drawing>
                    <wp:inline distT="0" distB="0" distL="0" distR="0">
                      <wp:extent cx="177800" cy="0"/>
                      <wp:effectExtent l="114300" t="0" r="114300" b="0"/>
                      <wp:docPr id="1" name="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7840" cy="0"/>
                                <a:chOff x="0" y="0"/>
                                <a:chExt cx="177840" cy="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77840" cy="0"/>
                                </a:xfrm>
                                <a:prstGeom prst="line">
                                  <a:avLst/>
                                </a:prstGeom>
                                <a:ln w="432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style="position:absolute;margin-left:0pt;margin-top:-0.05pt;width:13.95pt;height:0pt" coordorigin="0,-1" coordsize="279,0">
                      <v:line id="shape_0" from="0,-1" to="279,-1" stroked="t" o:allowincell="f" style="position:absolute;mso-position-vertical:top">
                        <v:stroke color="black" weight="4320" joinstyle="round" endcap="flat"/>
                        <v:fill o:detectmouseclick="t" on="false"/>
                        <w10:wrap type="none"/>
                      </v:line>
                    </v:group>
                  </w:pict>
                </mc:Fallback>
              </mc:AlternateConten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4</w:t>
            </w:r>
          </w:p>
        </w:tc>
        <w:tc>
          <w:tcPr>
            <w:tcW w:w="59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 xml:space="preserve">  </w:t>
            </w:r>
            <w:r>
              <w:rPr>
                <w:kern w:val="0"/>
                <w:sz w:val="16"/>
                <w:szCs w:val="20"/>
                <w:lang w:eastAsia="en-US" w:bidi="ar-SA"/>
              </w:rPr>
              <w:t>___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</w:tr>
      <w:tr>
        <w:trPr>
          <w:trHeight w:val="170" w:hRule="atLeast"/>
        </w:trPr>
        <w:tc>
          <w:tcPr>
            <w:tcW w:w="1411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46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w w:val="105"/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Conosce gli argomenti in modo completo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08" w:after="0"/>
              <w:jc w:val="center"/>
              <w:rPr>
                <w:w w:val="103"/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1.7</w:t>
            </w:r>
          </w:p>
        </w:tc>
        <w:tc>
          <w:tcPr>
            <w:tcW w:w="591" w:type="dxa"/>
            <w:vMerge w:val="continue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08" w:after="0"/>
              <w:ind w:left="158" w:right="123"/>
              <w:jc w:val="center"/>
              <w:rPr>
                <w:w w:val="105"/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1.7</w:t>
            </w:r>
          </w:p>
        </w:tc>
        <w:tc>
          <w:tcPr>
            <w:tcW w:w="579" w:type="dxa"/>
            <w:vMerge w:val="continue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08" w:after="0"/>
              <w:ind w:left="163" w:right="122"/>
              <w:jc w:val="center"/>
              <w:rPr>
                <w:w w:val="105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3.4</w:t>
            </w:r>
          </w:p>
        </w:tc>
        <w:tc>
          <w:tcPr>
            <w:tcW w:w="599" w:type="dxa"/>
            <w:vMerge w:val="continue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w w:val="105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3.4</w:t>
            </w:r>
          </w:p>
        </w:tc>
        <w:tc>
          <w:tcPr>
            <w:tcW w:w="598" w:type="dxa"/>
            <w:vMerge w:val="continue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</w:tr>
      <w:tr>
        <w:trPr>
          <w:trHeight w:val="213" w:hRule="atLeast"/>
        </w:trPr>
        <w:tc>
          <w:tcPr>
            <w:tcW w:w="1411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4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88" w:before="5" w:after="0"/>
              <w:jc w:val="left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Conosce</w:t>
            </w:r>
            <w:r>
              <w:rPr>
                <w:spacing w:val="-4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gli</w:t>
            </w:r>
            <w:r>
              <w:rPr>
                <w:spacing w:val="-6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aspetti</w:t>
            </w:r>
            <w:r>
              <w:rPr>
                <w:spacing w:val="-6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essenziali</w:t>
            </w:r>
            <w:r>
              <w:rPr>
                <w:spacing w:val="-4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dell’argomento</w:t>
            </w:r>
            <w:r>
              <w:rPr>
                <w:spacing w:val="-7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richiesto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88" w:before="5" w:after="0"/>
              <w:jc w:val="center"/>
              <w:rPr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1.4</w:t>
            </w:r>
          </w:p>
        </w:tc>
        <w:tc>
          <w:tcPr>
            <w:tcW w:w="591" w:type="dxa"/>
            <w:vMerge w:val="continue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88" w:before="5" w:after="0"/>
              <w:ind w:left="31"/>
              <w:jc w:val="center"/>
              <w:rPr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1.4</w:t>
            </w:r>
          </w:p>
        </w:tc>
        <w:tc>
          <w:tcPr>
            <w:tcW w:w="579" w:type="dxa"/>
            <w:vMerge w:val="continue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8" w:before="5" w:after="0"/>
              <w:ind w:left="38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2.8</w:t>
            </w:r>
          </w:p>
        </w:tc>
        <w:tc>
          <w:tcPr>
            <w:tcW w:w="599" w:type="dxa"/>
            <w:vMerge w:val="continue"/>
            <w:tcBorders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2.8</w:t>
            </w:r>
          </w:p>
        </w:tc>
        <w:tc>
          <w:tcPr>
            <w:tcW w:w="5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</w:tr>
      <w:tr>
        <w:trPr>
          <w:trHeight w:val="213" w:hRule="atLeast"/>
        </w:trPr>
        <w:tc>
          <w:tcPr>
            <w:tcW w:w="1411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4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89" w:before="4" w:after="0"/>
              <w:jc w:val="left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Conosce</w:t>
            </w:r>
            <w:r>
              <w:rPr>
                <w:spacing w:val="-4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l’argomento</w:t>
            </w:r>
            <w:r>
              <w:rPr>
                <w:spacing w:val="-7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in</w:t>
            </w:r>
            <w:r>
              <w:rPr>
                <w:spacing w:val="-8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modo</w:t>
            </w:r>
            <w:r>
              <w:rPr>
                <w:spacing w:val="-5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frammentario</w:t>
            </w:r>
            <w:r>
              <w:rPr>
                <w:spacing w:val="-6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e</w:t>
            </w:r>
            <w:r>
              <w:rPr>
                <w:spacing w:val="-5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lacunoso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189" w:before="4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1</w:t>
            </w:r>
          </w:p>
        </w:tc>
        <w:tc>
          <w:tcPr>
            <w:tcW w:w="591" w:type="dxa"/>
            <w:vMerge w:val="continue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189" w:before="4" w:after="0"/>
              <w:ind w:left="38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1</w:t>
            </w:r>
          </w:p>
        </w:tc>
        <w:tc>
          <w:tcPr>
            <w:tcW w:w="579" w:type="dxa"/>
            <w:vMerge w:val="continue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9" w:before="4" w:after="0"/>
              <w:ind w:left="43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2</w:t>
            </w:r>
          </w:p>
        </w:tc>
        <w:tc>
          <w:tcPr>
            <w:tcW w:w="599" w:type="dxa"/>
            <w:vMerge w:val="continue"/>
            <w:tcBorders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2</w:t>
            </w:r>
          </w:p>
        </w:tc>
        <w:tc>
          <w:tcPr>
            <w:tcW w:w="5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</w:tr>
      <w:tr>
        <w:trPr>
          <w:trHeight w:val="213" w:hRule="atLeast"/>
        </w:trPr>
        <w:tc>
          <w:tcPr>
            <w:tcW w:w="1411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4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189" w:before="4" w:after="0"/>
              <w:jc w:val="left"/>
              <w:rPr>
                <w:w w:val="105"/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Conosce l’argomento in modo gravemente insufficiente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89" w:before="4" w:after="0"/>
              <w:jc w:val="center"/>
              <w:rPr>
                <w:w w:val="105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0.5</w:t>
            </w:r>
          </w:p>
        </w:tc>
        <w:tc>
          <w:tcPr>
            <w:tcW w:w="591" w:type="dxa"/>
            <w:vMerge w:val="continue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89" w:before="4" w:after="0"/>
              <w:ind w:left="38"/>
              <w:jc w:val="center"/>
              <w:rPr>
                <w:w w:val="103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0.5</w:t>
            </w:r>
          </w:p>
        </w:tc>
        <w:tc>
          <w:tcPr>
            <w:tcW w:w="579" w:type="dxa"/>
            <w:vMerge w:val="continue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9" w:before="4" w:after="0"/>
              <w:ind w:left="43"/>
              <w:jc w:val="center"/>
              <w:rPr>
                <w:w w:val="103"/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1</w:t>
            </w:r>
          </w:p>
        </w:tc>
        <w:tc>
          <w:tcPr>
            <w:tcW w:w="599" w:type="dxa"/>
            <w:vMerge w:val="continue"/>
            <w:tcBorders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w w:val="103"/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1</w:t>
            </w:r>
          </w:p>
        </w:tc>
        <w:tc>
          <w:tcPr>
            <w:tcW w:w="5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</w:tr>
      <w:tr>
        <w:trPr>
          <w:trHeight w:val="223" w:hRule="atLeast"/>
        </w:trPr>
        <w:tc>
          <w:tcPr>
            <w:tcW w:w="1411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46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5" w:before="7" w:after="0"/>
              <w:jc w:val="left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Non</w:t>
            </w:r>
            <w:r>
              <w:rPr>
                <w:spacing w:val="-7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conosce</w:t>
            </w:r>
            <w:r>
              <w:rPr>
                <w:spacing w:val="-4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l’argomento/ Domanda senza riposta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5" w:before="7" w:after="0"/>
              <w:jc w:val="center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0</w:t>
            </w:r>
          </w:p>
        </w:tc>
        <w:tc>
          <w:tcPr>
            <w:tcW w:w="591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5" w:before="7" w:after="0"/>
              <w:ind w:left="158" w:right="123"/>
              <w:jc w:val="center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0</w:t>
            </w:r>
          </w:p>
        </w:tc>
        <w:tc>
          <w:tcPr>
            <w:tcW w:w="579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5" w:before="7" w:after="0"/>
              <w:ind w:left="163" w:right="122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0</w:t>
            </w:r>
          </w:p>
        </w:tc>
        <w:tc>
          <w:tcPr>
            <w:tcW w:w="599" w:type="dxa"/>
            <w:vMerge w:val="continue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0</w:t>
            </w:r>
          </w:p>
        </w:tc>
        <w:tc>
          <w:tcPr>
            <w:tcW w:w="5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</w:tr>
      <w:tr>
        <w:trPr>
          <w:trHeight w:val="423" w:hRule="atLeast"/>
        </w:trPr>
        <w:tc>
          <w:tcPr>
            <w:tcW w:w="141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20" w:after="0"/>
              <w:ind w:left="150"/>
              <w:jc w:val="left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Esposizione</w:t>
            </w:r>
          </w:p>
        </w:tc>
        <w:tc>
          <w:tcPr>
            <w:tcW w:w="46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04" w:before="0" w:after="0"/>
              <w:ind w:left="107"/>
              <w:jc w:val="left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Chiara,</w:t>
            </w:r>
            <w:r>
              <w:rPr>
                <w:spacing w:val="43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corretta</w:t>
            </w:r>
            <w:r>
              <w:rPr>
                <w:spacing w:val="42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ed</w:t>
            </w:r>
            <w:r>
              <w:rPr>
                <w:spacing w:val="41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articolata</w:t>
            </w:r>
            <w:r>
              <w:rPr>
                <w:spacing w:val="46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con</w:t>
            </w:r>
            <w:r>
              <w:rPr>
                <w:spacing w:val="43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uso</w:t>
            </w:r>
            <w:r>
              <w:rPr>
                <w:spacing w:val="41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appropriato</w:t>
            </w:r>
            <w:r>
              <w:rPr>
                <w:spacing w:val="45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del</w:t>
            </w:r>
          </w:p>
          <w:p>
            <w:pPr>
              <w:pStyle w:val="TableParagraph"/>
              <w:widowControl w:val="false"/>
              <w:spacing w:lineRule="exact" w:line="191" w:before="9" w:after="0"/>
              <w:ind w:left="107"/>
              <w:jc w:val="left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lessico</w:t>
            </w:r>
            <w:r>
              <w:rPr>
                <w:spacing w:val="-5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specifico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105" w:after="0"/>
              <w:ind w:left="246"/>
              <w:jc w:val="left"/>
              <w:rPr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1</w:t>
            </w:r>
          </w:p>
        </w:tc>
        <w:tc>
          <w:tcPr>
            <w:tcW w:w="591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tabs>
                <w:tab w:val="clear" w:pos="720"/>
                <w:tab w:val="left" w:pos="487" w:leader="none"/>
              </w:tabs>
              <w:spacing w:before="0" w:after="0"/>
              <w:ind w:left="164"/>
              <w:jc w:val="left"/>
              <w:rPr>
                <w:w w:val="103"/>
                <w:sz w:val="16"/>
                <w:szCs w:val="20"/>
                <w:u w:val="single"/>
              </w:rPr>
            </w:pPr>
            <w:r>
              <w:rPr>
                <w:kern w:val="0"/>
                <w:lang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105" w:after="0"/>
              <w:ind w:left="38"/>
              <w:jc w:val="center"/>
              <w:rPr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1</w:t>
            </w:r>
          </w:p>
        </w:tc>
        <w:tc>
          <w:tcPr>
            <w:tcW w:w="57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tabs>
                <w:tab w:val="clear" w:pos="720"/>
                <w:tab w:val="left" w:pos="482" w:leader="none"/>
              </w:tabs>
              <w:spacing w:before="0" w:after="0"/>
              <w:ind w:left="159"/>
              <w:jc w:val="left"/>
              <w:rPr>
                <w:sz w:val="16"/>
                <w:szCs w:val="20"/>
              </w:rPr>
            </w:pPr>
            <w:r>
              <w:rPr>
                <w:kern w:val="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05" w:after="0"/>
              <w:ind w:left="43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2</w:t>
            </w:r>
          </w:p>
        </w:tc>
        <w:tc>
          <w:tcPr>
            <w:tcW w:w="599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0" w:before="0" w:after="0"/>
              <w:ind w:left="163"/>
              <w:jc w:val="left"/>
              <w:rPr>
                <w:sz w:val="16"/>
                <w:szCs w:val="20"/>
              </w:rPr>
            </w:pPr>
            <w:r>
              <w:rPr>
                <w:kern w:val="0"/>
                <w:lang w:eastAsia="en-US" w:bidi="ar-SA"/>
              </w:rPr>
              <mc:AlternateContent>
                <mc:Choice Requires="wpg">
                  <w:drawing>
                    <wp:inline distT="0" distB="0" distL="0" distR="0">
                      <wp:extent cx="177800" cy="0"/>
                      <wp:effectExtent l="114300" t="0" r="114300" b="0"/>
                      <wp:docPr id="2" name="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7840" cy="0"/>
                                <a:chOff x="0" y="0"/>
                                <a:chExt cx="177840" cy="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77840" cy="0"/>
                                </a:xfrm>
                                <a:prstGeom prst="line">
                                  <a:avLst/>
                                </a:prstGeom>
                                <a:ln w="432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style="position:absolute;margin-left:0pt;margin-top:-0.05pt;width:13.95pt;height:0pt" coordorigin="0,-1" coordsize="279,0">
                      <v:line id="shape_0" from="0,-1" to="279,-1" stroked="t" o:allowincell="f" style="position:absolute;mso-position-vertical:top">
                        <v:stroke color="black" weight="4320" joinstyle="round" endcap="flat"/>
                        <v:fill o:detectmouseclick="t" on="false"/>
                        <w10:wrap type="none"/>
                      </v:line>
                    </v:group>
                  </w:pict>
                </mc:Fallback>
              </mc:AlternateConten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2</w:t>
            </w:r>
          </w:p>
        </w:tc>
        <w:tc>
          <w:tcPr>
            <w:tcW w:w="59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lang w:eastAsia="en-US" w:bidi="ar-SA"/>
              </w:rPr>
              <mc:AlternateContent>
                <mc:Choice Requires="wpg">
                  <w:drawing>
                    <wp:inline distT="0" distB="0" distL="0" distR="0" wp14:anchorId="6FD6B950">
                      <wp:extent cx="177165" cy="635"/>
                      <wp:effectExtent l="0" t="0" r="2540" b="4445"/>
                      <wp:docPr id="3" name="Gruppo 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7120" cy="720"/>
                                <a:chOff x="0" y="0"/>
                                <a:chExt cx="177120" cy="72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77120" cy="720"/>
                                </a:xfrm>
                                <a:prstGeom prst="line">
                                  <a:avLst/>
                                </a:prstGeom>
                                <a:ln w="432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uppo 3" style="position:absolute;margin-left:0pt;margin-top:-0.45pt;width:13.9pt;height:0pt" coordorigin="0,-9" coordsize="278,0">
                      <v:line id="shape_0" from="0,-9" to="278,-9" ID="Line 67" stroked="t" o:allowincell="f" style="position:absolute;mso-position-vertical:top">
                        <v:stroke color="black" weight="4320" joinstyle="round" endcap="flat"/>
                        <v:fill o:detectmouseclick="t" on="false"/>
                        <w10:wrap type="square"/>
                      </v:line>
                    </v:group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pacing w:before="1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</w:tr>
      <w:tr>
        <w:trPr>
          <w:trHeight w:val="429" w:hRule="atLeast"/>
        </w:trPr>
        <w:tc>
          <w:tcPr>
            <w:tcW w:w="1411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4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07"/>
              <w:jc w:val="left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Sufficientemente</w:t>
            </w:r>
            <w:r>
              <w:rPr>
                <w:spacing w:val="1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chiara con uso</w:t>
            </w:r>
            <w:r>
              <w:rPr>
                <w:spacing w:val="47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adeguato</w:t>
            </w:r>
            <w:r>
              <w:rPr>
                <w:spacing w:val="46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del</w:t>
            </w:r>
            <w:r>
              <w:rPr>
                <w:spacing w:val="47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lessico</w:t>
            </w:r>
          </w:p>
          <w:p>
            <w:pPr>
              <w:pStyle w:val="TableParagraph"/>
              <w:widowControl w:val="false"/>
              <w:spacing w:lineRule="exact" w:line="189" w:before="9" w:after="0"/>
              <w:ind w:left="107"/>
              <w:jc w:val="left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specifico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112" w:after="0"/>
              <w:jc w:val="center"/>
              <w:rPr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0.7</w:t>
            </w:r>
          </w:p>
        </w:tc>
        <w:tc>
          <w:tcPr>
            <w:tcW w:w="591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112" w:after="0"/>
              <w:ind w:left="36"/>
              <w:jc w:val="center"/>
              <w:rPr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0.7</w:t>
            </w:r>
          </w:p>
        </w:tc>
        <w:tc>
          <w:tcPr>
            <w:tcW w:w="579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2" w:after="0"/>
              <w:ind w:left="44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1.4</w:t>
            </w:r>
          </w:p>
        </w:tc>
        <w:tc>
          <w:tcPr>
            <w:tcW w:w="599" w:type="dxa"/>
            <w:vMerge w:val="continue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1.4</w:t>
            </w:r>
          </w:p>
        </w:tc>
        <w:tc>
          <w:tcPr>
            <w:tcW w:w="5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</w:tr>
      <w:tr>
        <w:trPr>
          <w:trHeight w:val="213" w:hRule="atLeast"/>
        </w:trPr>
        <w:tc>
          <w:tcPr>
            <w:tcW w:w="1411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4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88" w:before="5" w:after="0"/>
              <w:ind w:left="107"/>
              <w:jc w:val="left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Insufficientemente</w:t>
            </w:r>
            <w:r>
              <w:rPr>
                <w:spacing w:val="-6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chiara</w:t>
            </w:r>
            <w:r>
              <w:rPr>
                <w:spacing w:val="-3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con</w:t>
            </w:r>
            <w:r>
              <w:rPr>
                <w:spacing w:val="-6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uso</w:t>
            </w:r>
            <w:r>
              <w:rPr>
                <w:spacing w:val="-8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inadeguato</w:t>
            </w:r>
            <w:r>
              <w:rPr>
                <w:spacing w:val="-5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del</w:t>
            </w:r>
            <w:r>
              <w:rPr>
                <w:spacing w:val="-4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lessico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188" w:before="5" w:after="0"/>
              <w:jc w:val="center"/>
              <w:rPr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0.5</w:t>
            </w:r>
          </w:p>
        </w:tc>
        <w:tc>
          <w:tcPr>
            <w:tcW w:w="591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188" w:before="5" w:after="0"/>
              <w:ind w:left="33"/>
              <w:jc w:val="center"/>
              <w:rPr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0.5</w:t>
            </w:r>
          </w:p>
        </w:tc>
        <w:tc>
          <w:tcPr>
            <w:tcW w:w="579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8" w:before="5" w:after="0"/>
              <w:ind w:left="4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1</w:t>
            </w:r>
          </w:p>
        </w:tc>
        <w:tc>
          <w:tcPr>
            <w:tcW w:w="599" w:type="dxa"/>
            <w:vMerge w:val="continue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1</w:t>
            </w:r>
          </w:p>
        </w:tc>
        <w:tc>
          <w:tcPr>
            <w:tcW w:w="5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</w:tr>
      <w:tr>
        <w:trPr>
          <w:trHeight w:val="223" w:hRule="atLeast"/>
        </w:trPr>
        <w:tc>
          <w:tcPr>
            <w:tcW w:w="1411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46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07"/>
              <w:jc w:val="left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Esposizione</w:t>
            </w:r>
            <w:r>
              <w:rPr>
                <w:spacing w:val="-6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appena</w:t>
            </w:r>
            <w:r>
              <w:rPr>
                <w:spacing w:val="-6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accennata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197" w:before="6" w:after="0"/>
              <w:jc w:val="center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0.3</w:t>
            </w:r>
          </w:p>
        </w:tc>
        <w:tc>
          <w:tcPr>
            <w:tcW w:w="591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197" w:before="6" w:after="0"/>
              <w:ind w:left="158" w:right="124"/>
              <w:jc w:val="center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0.3</w:t>
            </w:r>
          </w:p>
        </w:tc>
        <w:tc>
          <w:tcPr>
            <w:tcW w:w="579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63" w:right="123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0.6</w:t>
            </w:r>
          </w:p>
        </w:tc>
        <w:tc>
          <w:tcPr>
            <w:tcW w:w="599" w:type="dxa"/>
            <w:vMerge w:val="continue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0.6</w:t>
            </w:r>
          </w:p>
        </w:tc>
        <w:tc>
          <w:tcPr>
            <w:tcW w:w="5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</w:tr>
      <w:tr>
        <w:trPr>
          <w:trHeight w:val="223" w:hRule="atLeast"/>
        </w:trPr>
        <w:tc>
          <w:tcPr>
            <w:tcW w:w="1411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4655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07"/>
              <w:jc w:val="left"/>
              <w:rPr>
                <w:w w:val="105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Esposizione mancante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197" w:before="6" w:after="0"/>
              <w:jc w:val="center"/>
              <w:rPr>
                <w:w w:val="105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0</w:t>
            </w:r>
          </w:p>
        </w:tc>
        <w:tc>
          <w:tcPr>
            <w:tcW w:w="591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197" w:before="6" w:after="0"/>
              <w:ind w:left="158" w:right="124"/>
              <w:jc w:val="center"/>
              <w:rPr>
                <w:w w:val="105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0</w:t>
            </w:r>
          </w:p>
        </w:tc>
        <w:tc>
          <w:tcPr>
            <w:tcW w:w="579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63" w:right="123"/>
              <w:jc w:val="center"/>
              <w:rPr>
                <w:w w:val="105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0</w:t>
            </w:r>
          </w:p>
        </w:tc>
        <w:tc>
          <w:tcPr>
            <w:tcW w:w="599" w:type="dxa"/>
            <w:vMerge w:val="continue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w w:val="105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0</w:t>
            </w:r>
          </w:p>
        </w:tc>
        <w:tc>
          <w:tcPr>
            <w:tcW w:w="5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</w:tr>
      <w:tr>
        <w:trPr>
          <w:trHeight w:val="223" w:hRule="atLeast"/>
        </w:trPr>
        <w:tc>
          <w:tcPr>
            <w:tcW w:w="141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Capacità di sintesi e chiarezza</w:t>
            </w:r>
          </w:p>
        </w:tc>
        <w:tc>
          <w:tcPr>
            <w:tcW w:w="4655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07"/>
              <w:jc w:val="left"/>
              <w:rPr>
                <w:w w:val="105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La risposta è estremamente chiara, ben organizzata e sintetica, con tutte le informazioni necessarie esposte in modo efficace e senza elementi superflui.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75"/>
              <w:jc w:val="left"/>
              <w:rPr>
                <w:w w:val="105"/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2</w:t>
            </w:r>
          </w:p>
        </w:tc>
        <w:tc>
          <w:tcPr>
            <w:tcW w:w="591" w:type="dxa"/>
            <w:vMerge w:val="restart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____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58" w:right="124"/>
              <w:jc w:val="center"/>
              <w:rPr>
                <w:w w:val="105"/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2</w:t>
            </w:r>
          </w:p>
        </w:tc>
        <w:tc>
          <w:tcPr>
            <w:tcW w:w="579" w:type="dxa"/>
            <w:vMerge w:val="restart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_____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63" w:right="123"/>
              <w:jc w:val="center"/>
              <w:rPr>
                <w:w w:val="105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4</w:t>
            </w:r>
          </w:p>
        </w:tc>
        <w:tc>
          <w:tcPr>
            <w:tcW w:w="599" w:type="dxa"/>
            <w:vMerge w:val="restart"/>
            <w:tcBorders>
              <w:left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____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w w:val="105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4</w:t>
            </w:r>
          </w:p>
        </w:tc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_____</w:t>
            </w:r>
          </w:p>
        </w:tc>
      </w:tr>
      <w:tr>
        <w:trPr>
          <w:trHeight w:val="223" w:hRule="atLeast"/>
        </w:trPr>
        <w:tc>
          <w:tcPr>
            <w:tcW w:w="1411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46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07"/>
              <w:jc w:val="left"/>
              <w:rPr>
                <w:w w:val="105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La risposta è chiara e organizzata, contiene le informazioni essenziali ed è perlopiù sintetica, con lievi ridondanze o dettagli non strettamente necessari.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75"/>
              <w:jc w:val="left"/>
              <w:rPr>
                <w:w w:val="105"/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1.5</w:t>
            </w:r>
          </w:p>
        </w:tc>
        <w:tc>
          <w:tcPr>
            <w:tcW w:w="591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58" w:right="124"/>
              <w:jc w:val="center"/>
              <w:rPr>
                <w:w w:val="105"/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1.5</w:t>
            </w:r>
          </w:p>
        </w:tc>
        <w:tc>
          <w:tcPr>
            <w:tcW w:w="579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63" w:right="123"/>
              <w:jc w:val="center"/>
              <w:rPr>
                <w:w w:val="105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3</w:t>
            </w:r>
          </w:p>
        </w:tc>
        <w:tc>
          <w:tcPr>
            <w:tcW w:w="599" w:type="dxa"/>
            <w:vMerge w:val="continue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w w:val="105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3</w:t>
            </w:r>
          </w:p>
        </w:tc>
        <w:tc>
          <w:tcPr>
            <w:tcW w:w="5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</w:tr>
      <w:tr>
        <w:trPr>
          <w:trHeight w:val="223" w:hRule="atLeast"/>
        </w:trPr>
        <w:tc>
          <w:tcPr>
            <w:tcW w:w="1411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46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07"/>
              <w:jc w:val="left"/>
              <w:rPr>
                <w:w w:val="105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La risposta è comprensibile ma presenta qualche ridondanza o confusione nell'organizzazione, rendendo la sintesi o la chiarezza solo parzialmente soddisfacenti.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75"/>
              <w:jc w:val="left"/>
              <w:rPr>
                <w:w w:val="105"/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1</w:t>
            </w:r>
          </w:p>
        </w:tc>
        <w:tc>
          <w:tcPr>
            <w:tcW w:w="591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58" w:right="124"/>
              <w:jc w:val="center"/>
              <w:rPr>
                <w:w w:val="105"/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1</w:t>
            </w:r>
          </w:p>
        </w:tc>
        <w:tc>
          <w:tcPr>
            <w:tcW w:w="579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63" w:right="123"/>
              <w:jc w:val="center"/>
              <w:rPr>
                <w:w w:val="105"/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2</w:t>
            </w:r>
          </w:p>
        </w:tc>
        <w:tc>
          <w:tcPr>
            <w:tcW w:w="599" w:type="dxa"/>
            <w:vMerge w:val="continue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w w:val="105"/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2</w:t>
            </w:r>
          </w:p>
        </w:tc>
        <w:tc>
          <w:tcPr>
            <w:tcW w:w="5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</w:tr>
      <w:tr>
        <w:trPr>
          <w:trHeight w:val="223" w:hRule="atLeast"/>
        </w:trPr>
        <w:tc>
          <w:tcPr>
            <w:tcW w:w="1411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4655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07"/>
              <w:jc w:val="left"/>
              <w:rPr>
                <w:w w:val="105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La risposta è confusa, prolissa o incompleta, con difficoltà evidenti nell’organizzazione delle idee o nell’espressione chiara dei concetti.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75"/>
              <w:jc w:val="left"/>
              <w:rPr>
                <w:w w:val="105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0</w:t>
            </w:r>
          </w:p>
        </w:tc>
        <w:tc>
          <w:tcPr>
            <w:tcW w:w="591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58" w:right="124"/>
              <w:jc w:val="center"/>
              <w:rPr>
                <w:w w:val="105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0</w:t>
            </w:r>
          </w:p>
        </w:tc>
        <w:tc>
          <w:tcPr>
            <w:tcW w:w="579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63" w:right="123"/>
              <w:jc w:val="center"/>
              <w:rPr>
                <w:w w:val="105"/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0</w:t>
            </w:r>
          </w:p>
        </w:tc>
        <w:tc>
          <w:tcPr>
            <w:tcW w:w="599" w:type="dxa"/>
            <w:vMerge w:val="continue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w w:val="105"/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0</w:t>
            </w:r>
          </w:p>
        </w:tc>
        <w:tc>
          <w:tcPr>
            <w:tcW w:w="5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</w:tr>
      <w:tr>
        <w:trPr>
          <w:trHeight w:val="317" w:hRule="atLeast"/>
        </w:trPr>
        <w:tc>
          <w:tcPr>
            <w:tcW w:w="1411" w:type="dxa"/>
            <w:vMerge w:val="restart"/>
            <w:tcBorders>
              <w:top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color w:val="000000"/>
                <w:kern w:val="0"/>
                <w:sz w:val="16"/>
                <w:szCs w:val="20"/>
                <w:lang w:eastAsia="en-US" w:bidi="ar-SA"/>
              </w:rPr>
              <w:t>NOTA: un punteggio finale &lt;1 è approssimato a 1</w:t>
            </w:r>
          </w:p>
        </w:tc>
        <w:tc>
          <w:tcPr>
            <w:tcW w:w="465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935"/>
              <w:jc w:val="left"/>
              <w:rPr>
                <w:b/>
                <w:sz w:val="16"/>
                <w:szCs w:val="20"/>
              </w:rPr>
            </w:pPr>
            <w:r>
              <w:rPr>
                <w:b/>
                <w:w w:val="105"/>
                <w:kern w:val="0"/>
                <w:sz w:val="16"/>
                <w:szCs w:val="20"/>
                <w:lang w:eastAsia="en-US" w:bidi="ar-SA"/>
              </w:rPr>
              <w:t>Totale</w:t>
            </w:r>
            <w:r>
              <w:rPr>
                <w:b/>
                <w:spacing w:val="-7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b/>
                <w:w w:val="105"/>
                <w:kern w:val="0"/>
                <w:sz w:val="16"/>
                <w:szCs w:val="20"/>
                <w:lang w:eastAsia="en-US" w:bidi="ar-SA"/>
              </w:rPr>
              <w:t>punteggio</w:t>
            </w:r>
            <w:r>
              <w:rPr>
                <w:b/>
                <w:spacing w:val="-6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b/>
                <w:w w:val="105"/>
                <w:kern w:val="0"/>
                <w:sz w:val="16"/>
                <w:szCs w:val="20"/>
                <w:lang w:eastAsia="en-US" w:bidi="ar-SA"/>
              </w:rPr>
              <w:t>singolo</w:t>
            </w:r>
            <w:r>
              <w:rPr>
                <w:b/>
                <w:spacing w:val="-5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b/>
                <w:w w:val="105"/>
                <w:kern w:val="0"/>
                <w:sz w:val="16"/>
                <w:szCs w:val="20"/>
                <w:lang w:eastAsia="en-US" w:bidi="ar-SA"/>
              </w:rPr>
              <w:t>Quesito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9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90" w:leader="none"/>
              </w:tabs>
              <w:spacing w:before="55" w:after="0"/>
              <w:ind w:left="167"/>
              <w:jc w:val="left"/>
              <w:rPr>
                <w:sz w:val="16"/>
                <w:szCs w:val="20"/>
              </w:rPr>
            </w:pPr>
            <w:r>
              <w:rPr>
                <w:kern w:val="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5" w:right="-72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7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79" w:leader="none"/>
              </w:tabs>
              <w:spacing w:before="55" w:after="0"/>
              <w:ind w:left="156"/>
              <w:jc w:val="left"/>
              <w:rPr>
                <w:sz w:val="16"/>
                <w:szCs w:val="20"/>
              </w:rPr>
            </w:pPr>
            <w:r>
              <w:rPr>
                <w:kern w:val="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9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167"/>
              <w:jc w:val="left"/>
              <w:rPr>
                <w:b/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u w:val="single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0"/>
                <w:u w:val="single"/>
                <w:lang w:eastAsia="en-US" w:bidi="ar-SA"/>
              </w:rPr>
              <w:t xml:space="preserve">  </w:t>
            </w:r>
            <w:r>
              <w:rPr>
                <w:spacing w:val="5"/>
                <w:kern w:val="0"/>
                <w:sz w:val="16"/>
                <w:szCs w:val="20"/>
                <w:u w:val="single"/>
                <w:lang w:eastAsia="en-US" w:bidi="ar-SA"/>
              </w:rPr>
              <w:t xml:space="preserve"> </w:t>
            </w:r>
            <w:r>
              <w:rPr>
                <w:b/>
                <w:w w:val="105"/>
                <w:kern w:val="0"/>
                <w:sz w:val="16"/>
                <w:szCs w:val="20"/>
                <w:lang w:eastAsia="en-US" w:bidi="ar-SA"/>
              </w:rPr>
              <w:t>_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167"/>
              <w:jc w:val="left"/>
              <w:rPr>
                <w:w w:val="103"/>
                <w:sz w:val="16"/>
                <w:szCs w:val="20"/>
                <w:u w:val="single"/>
              </w:rPr>
            </w:pPr>
            <w:r>
              <w:rPr>
                <w:w w:val="103"/>
                <w:kern w:val="0"/>
                <w:sz w:val="16"/>
                <w:szCs w:val="20"/>
                <w:u w:val="single"/>
                <w:lang w:eastAsia="en-US" w:bidi="ar-SA"/>
              </w:rPr>
            </w:r>
          </w:p>
        </w:tc>
        <w:tc>
          <w:tcPr>
            <w:tcW w:w="59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167"/>
              <w:jc w:val="left"/>
              <w:rPr>
                <w:w w:val="103"/>
                <w:sz w:val="16"/>
                <w:szCs w:val="20"/>
                <w:u w:val="single"/>
              </w:rPr>
            </w:pPr>
            <w:r>
              <w:rPr>
                <w:w w:val="103"/>
                <w:kern w:val="0"/>
                <w:sz w:val="16"/>
                <w:szCs w:val="20"/>
                <w:u w:val="single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0"/>
                <w:u w:val="single"/>
                <w:lang w:eastAsia="en-US" w:bidi="ar-SA"/>
              </w:rPr>
              <w:t xml:space="preserve">  </w:t>
            </w:r>
            <w:r>
              <w:rPr>
                <w:spacing w:val="5"/>
                <w:kern w:val="0"/>
                <w:sz w:val="16"/>
                <w:szCs w:val="20"/>
                <w:u w:val="single"/>
                <w:lang w:eastAsia="en-US" w:bidi="ar-SA"/>
              </w:rPr>
              <w:t xml:space="preserve"> </w:t>
            </w:r>
            <w:r>
              <w:rPr>
                <w:b/>
                <w:w w:val="105"/>
                <w:kern w:val="0"/>
                <w:sz w:val="16"/>
                <w:szCs w:val="20"/>
                <w:lang w:eastAsia="en-US" w:bidi="ar-SA"/>
              </w:rPr>
              <w:t>_</w:t>
            </w:r>
          </w:p>
        </w:tc>
      </w:tr>
      <w:tr>
        <w:trPr>
          <w:trHeight w:val="20" w:hRule="atLeast"/>
        </w:trPr>
        <w:tc>
          <w:tcPr>
            <w:tcW w:w="1411" w:type="dxa"/>
            <w:vMerge w:val="continue"/>
            <w:tcBorders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4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ind w:left="1072"/>
              <w:jc w:val="left"/>
              <w:rPr>
                <w:b/>
                <w:sz w:val="16"/>
                <w:szCs w:val="20"/>
              </w:rPr>
            </w:pPr>
            <w:r>
              <w:rPr>
                <w:b/>
                <w:w w:val="105"/>
                <w:kern w:val="0"/>
                <w:sz w:val="16"/>
                <w:szCs w:val="20"/>
                <w:lang w:eastAsia="en-US" w:bidi="ar-SA"/>
              </w:rPr>
              <w:t>Totale</w:t>
            </w:r>
            <w:r>
              <w:rPr>
                <w:b/>
                <w:spacing w:val="-5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b/>
                <w:w w:val="105"/>
                <w:kern w:val="0"/>
                <w:sz w:val="16"/>
                <w:szCs w:val="20"/>
                <w:lang w:eastAsia="en-US" w:bidi="ar-SA"/>
              </w:rPr>
              <w:t>punteggio</w:t>
            </w:r>
            <w:r>
              <w:rPr>
                <w:b/>
                <w:spacing w:val="-6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b/>
                <w:w w:val="105"/>
                <w:kern w:val="0"/>
                <w:sz w:val="16"/>
                <w:szCs w:val="20"/>
                <w:lang w:eastAsia="en-US" w:bidi="ar-SA"/>
              </w:rPr>
              <w:t>Terza</w:t>
            </w:r>
            <w:r>
              <w:rPr>
                <w:b/>
                <w:spacing w:val="-5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b/>
                <w:w w:val="105"/>
                <w:kern w:val="0"/>
                <w:sz w:val="16"/>
                <w:szCs w:val="20"/>
                <w:lang w:eastAsia="en-US" w:bidi="ar-SA"/>
              </w:rPr>
              <w:t>Parte</w:t>
            </w:r>
          </w:p>
        </w:tc>
        <w:tc>
          <w:tcPr>
            <w:tcW w:w="469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lang w:eastAsia="en-US" w:bidi="ar-SA"/>
              </w:rPr>
              <mc:AlternateContent>
                <mc:Choice Requires="wpg">
                  <w:drawing>
                    <wp:inline distT="0" distB="0" distL="0" distR="0">
                      <wp:extent cx="177800" cy="0"/>
                      <wp:effectExtent l="114300" t="0" r="114300" b="0"/>
                      <wp:docPr id="4" name="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7840" cy="0"/>
                                <a:chOff x="0" y="0"/>
                                <a:chExt cx="177840" cy="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77840" cy="0"/>
                                </a:xfrm>
                                <a:prstGeom prst="line">
                                  <a:avLst/>
                                </a:prstGeom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style="position:absolute;margin-left:0pt;margin-top:-0.05pt;width:13.95pt;height:0pt" coordorigin="0,-1" coordsize="279,0">
                      <v:line id="shape_0" from="0,-1" to="279,-1" stroked="t" o:allowincell="f" style="position:absolute;mso-position-vertical:top">
                        <v:stroke color="black" weight="7560" joinstyle="round" endcap="flat"/>
                        <v:fill o:detectmouseclick="t" on="false"/>
                        <w10:wrap type="none"/>
                      </v:line>
                    </v:group>
                  </w:pict>
                </mc:Fallback>
              </mc:AlternateContent>
            </w:r>
          </w:p>
        </w:tc>
      </w:tr>
    </w:tbl>
    <w:p>
      <w:pPr>
        <w:pStyle w:val="BodyText"/>
        <w:rPr/>
      </w:pPr>
      <w:r>
        <w:rPr/>
      </w:r>
    </w:p>
    <w:p>
      <w:pPr>
        <w:pStyle w:val="BodyText"/>
        <w:spacing w:before="98" w:after="0"/>
        <w:ind w:right="224"/>
        <w:rPr>
          <w:w w:val="105"/>
        </w:rPr>
      </w:pPr>
      <w:r>
        <w:rPr>
          <w:w w:val="105"/>
        </w:rPr>
        <w:t>FIRMA _________________________________________</w:t>
      </w:r>
    </w:p>
    <w:p>
      <w:pPr>
        <w:pStyle w:val="BodyText"/>
        <w:spacing w:before="98" w:after="0"/>
        <w:ind w:right="224"/>
        <w:jc w:val="center"/>
        <w:rPr/>
      </w:pPr>
      <w:r>
        <w:rPr>
          <w:w w:val="105"/>
        </w:rPr>
        <w:t>___________________________________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360" w:right="1240" w:gutter="0" w:header="567" w:top="1500" w:footer="227" w:bottom="284"/>
      <w:paperSrc w:first="0" w:other="0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>
        <w:b/>
        <w:sz w:val="18"/>
        <w:szCs w:val="18"/>
      </w:rPr>
      <w:t xml:space="preserve">GRIGLIE DI VALUTAZIONE – IS 03/04.02           Ed. 02 Rev. 01 del 3/1/19          Agg. 07 del 11/09/2025             Pag. </w:t>
    </w:r>
    <w:r>
      <w:rPr>
        <w:b/>
        <w:bCs/>
        <w:sz w:val="18"/>
        <w:szCs w:val="18"/>
      </w:rPr>
      <w:fldChar w:fldCharType="begin"/>
    </w:r>
    <w:r>
      <w:rPr>
        <w:sz w:val="18"/>
        <w:b/>
        <w:szCs w:val="18"/>
        <w:bCs/>
      </w:rPr>
      <w:instrText xml:space="preserve"> PAGE \* ARABIC </w:instrText>
    </w:r>
    <w:r>
      <w:rPr>
        <w:sz w:val="18"/>
        <w:b/>
        <w:szCs w:val="18"/>
        <w:bCs/>
      </w:rPr>
      <w:fldChar w:fldCharType="separate"/>
    </w:r>
    <w:r>
      <w:rPr>
        <w:sz w:val="18"/>
        <w:b/>
        <w:szCs w:val="18"/>
        <w:bCs/>
      </w:rPr>
      <w:t>1</w:t>
    </w:r>
    <w:r>
      <w:rPr>
        <w:sz w:val="18"/>
        <w:b/>
        <w:szCs w:val="18"/>
        <w:bCs/>
      </w:rPr>
      <w:fldChar w:fldCharType="end"/>
    </w:r>
    <w:r>
      <w:rPr>
        <w:b/>
        <w:sz w:val="18"/>
        <w:szCs w:val="18"/>
      </w:rPr>
      <w:t>/</w:t>
    </w:r>
    <w:r>
      <w:rPr>
        <w:b/>
        <w:bCs/>
        <w:sz w:val="18"/>
        <w:szCs w:val="18"/>
      </w:rPr>
      <w:fldChar w:fldCharType="begin"/>
    </w:r>
    <w:r>
      <w:rPr>
        <w:sz w:val="18"/>
        <w:b/>
        <w:szCs w:val="18"/>
        <w:bCs/>
      </w:rPr>
      <w:instrText xml:space="preserve"> NUMPAGES \* ARABIC </w:instrText>
    </w:r>
    <w:r>
      <w:rPr>
        <w:sz w:val="18"/>
        <w:b/>
        <w:szCs w:val="18"/>
        <w:bCs/>
      </w:rPr>
      <w:fldChar w:fldCharType="separate"/>
    </w:r>
    <w:r>
      <w:rPr>
        <w:sz w:val="18"/>
        <w:b/>
        <w:szCs w:val="18"/>
        <w:bCs/>
      </w:rPr>
      <w:t>1</w:t>
    </w:r>
    <w:r>
      <w:rPr>
        <w:sz w:val="18"/>
        <w:b/>
        <w:szCs w:val="18"/>
        <w:bCs/>
      </w:rPr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>
        <w:b/>
        <w:sz w:val="18"/>
        <w:szCs w:val="18"/>
      </w:rPr>
      <w:t xml:space="preserve">GRIGLIE DI VALUTAZIONE – IS 03/04.02           Ed. 02 Rev. 01 del 3/1/19          Agg. 07 del 11/09/2025             Pag. </w:t>
    </w:r>
    <w:r>
      <w:rPr>
        <w:b/>
        <w:bCs/>
        <w:sz w:val="18"/>
        <w:szCs w:val="18"/>
      </w:rPr>
      <w:fldChar w:fldCharType="begin"/>
    </w:r>
    <w:r>
      <w:rPr>
        <w:sz w:val="18"/>
        <w:b/>
        <w:szCs w:val="18"/>
        <w:bCs/>
      </w:rPr>
      <w:instrText xml:space="preserve"> PAGE \* ARABIC </w:instrText>
    </w:r>
    <w:r>
      <w:rPr>
        <w:sz w:val="18"/>
        <w:b/>
        <w:szCs w:val="18"/>
        <w:bCs/>
      </w:rPr>
      <w:fldChar w:fldCharType="separate"/>
    </w:r>
    <w:r>
      <w:rPr>
        <w:sz w:val="18"/>
        <w:b/>
        <w:szCs w:val="18"/>
        <w:bCs/>
      </w:rPr>
      <w:t>1</w:t>
    </w:r>
    <w:r>
      <w:rPr>
        <w:sz w:val="18"/>
        <w:b/>
        <w:szCs w:val="18"/>
        <w:bCs/>
      </w:rPr>
      <w:fldChar w:fldCharType="end"/>
    </w:r>
    <w:r>
      <w:rPr>
        <w:b/>
        <w:sz w:val="18"/>
        <w:szCs w:val="18"/>
      </w:rPr>
      <w:t>/</w:t>
    </w:r>
    <w:r>
      <w:rPr>
        <w:b/>
        <w:bCs/>
        <w:sz w:val="18"/>
        <w:szCs w:val="18"/>
      </w:rPr>
      <w:fldChar w:fldCharType="begin"/>
    </w:r>
    <w:r>
      <w:rPr>
        <w:sz w:val="18"/>
        <w:b/>
        <w:szCs w:val="18"/>
        <w:bCs/>
      </w:rPr>
      <w:instrText xml:space="preserve"> NUMPAGES \* ARABIC </w:instrText>
    </w:r>
    <w:r>
      <w:rPr>
        <w:sz w:val="18"/>
        <w:b/>
        <w:szCs w:val="18"/>
        <w:bCs/>
      </w:rPr>
      <w:fldChar w:fldCharType="separate"/>
    </w:r>
    <w:r>
      <w:rPr>
        <w:sz w:val="18"/>
        <w:b/>
        <w:szCs w:val="18"/>
        <w:bCs/>
      </w:rPr>
      <w:t>1</w:t>
    </w:r>
    <w:r>
      <w:rPr>
        <w:sz w:val="18"/>
        <w:b/>
        <w:szCs w:val="18"/>
        <w:bCs/>
      </w:rPr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Grigliatabella"/>
      <w:tblW w:w="10490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96"/>
      <w:gridCol w:w="3497"/>
      <w:gridCol w:w="3497"/>
    </w:tblGrid>
    <w:tr>
      <w:trPr>
        <w:trHeight w:val="340" w:hRule="atLeast"/>
      </w:trPr>
      <w:tc>
        <w:tcPr>
          <w:tcW w:w="10490" w:type="dxa"/>
          <w:gridSpan w:val="3"/>
          <w:tcBorders>
            <w:left w:val="nil"/>
            <w:bottom w:val="nil"/>
            <w:right w:val="nil"/>
          </w:tcBorders>
        </w:tcPr>
        <w:p>
          <w:pPr>
            <w:pStyle w:val="Normal"/>
            <w:widowControl/>
            <w:spacing w:before="0" w:after="0"/>
            <w:jc w:val="left"/>
            <w:rPr>
              <w:kern w:val="0"/>
              <w:sz w:val="22"/>
              <w:szCs w:val="22"/>
              <w:lang w:eastAsia="en-US" w:bidi="ar-SA"/>
            </w:rPr>
          </w:pPr>
          <w:r>
            <w:rPr>
              <w:kern w:val="0"/>
              <w:sz w:val="22"/>
              <w:szCs w:val="22"/>
              <w:lang w:eastAsia="en-US" w:bidi="ar-SA"/>
            </w:rPr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2661920</wp:posOffset>
                </wp:positionH>
                <wp:positionV relativeFrom="paragraph">
                  <wp:posOffset>52070</wp:posOffset>
                </wp:positionV>
                <wp:extent cx="1075055" cy="556260"/>
                <wp:effectExtent l="0" t="0" r="0" b="0"/>
                <wp:wrapTight wrapText="bothSides">
                  <wp:wrapPolygon edited="0">
                    <wp:start x="-2" y="0"/>
                    <wp:lineTo x="-2" y="20711"/>
                    <wp:lineTo x="21048" y="20711"/>
                    <wp:lineTo x="21048" y="0"/>
                    <wp:lineTo x="-2" y="0"/>
                  </wp:wrapPolygon>
                </wp:wrapTight>
                <wp:docPr id="5" name="Immagine 2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2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556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1489075</wp:posOffset>
                </wp:positionH>
                <wp:positionV relativeFrom="paragraph">
                  <wp:posOffset>66675</wp:posOffset>
                </wp:positionV>
                <wp:extent cx="586740" cy="541655"/>
                <wp:effectExtent l="0" t="0" r="0" b="0"/>
                <wp:wrapTight wrapText="bothSides">
                  <wp:wrapPolygon edited="0">
                    <wp:start x="-12" y="0"/>
                    <wp:lineTo x="-12" y="20505"/>
                    <wp:lineTo x="21037" y="20505"/>
                    <wp:lineTo x="21037" y="0"/>
                    <wp:lineTo x="-12" y="0"/>
                  </wp:wrapPolygon>
                </wp:wrapTight>
                <wp:docPr id="6" name="Immagine 20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magine 20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541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  <w:drawing>
              <wp:anchor behindDoc="0" distT="0" distB="0" distL="114300" distR="114300" simplePos="0" locked="0" layoutInCell="1" allowOverlap="1" relativeHeight="4">
                <wp:simplePos x="0" y="0"/>
                <wp:positionH relativeFrom="column">
                  <wp:posOffset>4330065</wp:posOffset>
                </wp:positionH>
                <wp:positionV relativeFrom="paragraph">
                  <wp:posOffset>103505</wp:posOffset>
                </wp:positionV>
                <wp:extent cx="559435" cy="457200"/>
                <wp:effectExtent l="0" t="0" r="0" b="0"/>
                <wp:wrapTight wrapText="bothSides">
                  <wp:wrapPolygon edited="0">
                    <wp:start x="-13" y="0"/>
                    <wp:lineTo x="-13" y="20682"/>
                    <wp:lineTo x="20589" y="20682"/>
                    <wp:lineTo x="20589" y="0"/>
                    <wp:lineTo x="-13" y="0"/>
                  </wp:wrapPolygon>
                </wp:wrapTight>
                <wp:docPr id="7" name="Immagine 2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2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435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  <w:drawing>
              <wp:anchor behindDoc="0" distT="0" distB="0" distL="114300" distR="114300" simplePos="0" locked="0" layoutInCell="1" allowOverlap="1" relativeHeight="5">
                <wp:simplePos x="0" y="0"/>
                <wp:positionH relativeFrom="column">
                  <wp:posOffset>5570220</wp:posOffset>
                </wp:positionH>
                <wp:positionV relativeFrom="paragraph">
                  <wp:posOffset>81915</wp:posOffset>
                </wp:positionV>
                <wp:extent cx="504825" cy="499110"/>
                <wp:effectExtent l="0" t="0" r="0" b="0"/>
                <wp:wrapTight wrapText="bothSides">
                  <wp:wrapPolygon edited="0">
                    <wp:start x="-15" y="0"/>
                    <wp:lineTo x="-15" y="20594"/>
                    <wp:lineTo x="21176" y="20594"/>
                    <wp:lineTo x="21176" y="0"/>
                    <wp:lineTo x="-15" y="0"/>
                  </wp:wrapPolygon>
                </wp:wrapTight>
                <wp:docPr id="8" name="Immagine 21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21" descr="Immagine che contiene test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991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  <w:drawing>
              <wp:anchor behindDoc="1" distT="0" distB="0" distL="0" distR="0" simplePos="0" locked="0" layoutInCell="1" allowOverlap="1" relativeHeight="7">
                <wp:simplePos x="0" y="0"/>
                <wp:positionH relativeFrom="column">
                  <wp:posOffset>198120</wp:posOffset>
                </wp:positionH>
                <wp:positionV relativeFrom="paragraph">
                  <wp:posOffset>48895</wp:posOffset>
                </wp:positionV>
                <wp:extent cx="787400" cy="607060"/>
                <wp:effectExtent l="0" t="0" r="0" b="0"/>
                <wp:wrapNone/>
                <wp:docPr id="9" name="Immagine 19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magine 19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 l="11276" t="28271" r="55904" b="267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7400" cy="607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>
          <w:pPr>
            <w:pStyle w:val="Normal"/>
            <w:widowControl/>
            <w:spacing w:before="0" w:after="0"/>
            <w:jc w:val="left"/>
            <w:rPr>
              <w:kern w:val="0"/>
              <w:sz w:val="22"/>
              <w:szCs w:val="22"/>
              <w:lang w:eastAsia="en-US" w:bidi="ar-SA"/>
            </w:rPr>
          </w:pPr>
          <w:r>
            <w:rPr>
              <w:kern w:val="0"/>
              <w:sz w:val="22"/>
              <w:szCs w:val="22"/>
              <w:lang w:eastAsia="en-US" w:bidi="ar-SA"/>
            </w:rPr>
          </w:r>
        </w:p>
        <w:p>
          <w:pPr>
            <w:pStyle w:val="Normal"/>
            <w:widowControl/>
            <w:spacing w:before="0" w:after="0"/>
            <w:jc w:val="left"/>
            <w:rPr>
              <w:kern w:val="0"/>
              <w:sz w:val="22"/>
              <w:szCs w:val="22"/>
              <w:lang w:eastAsia="en-US" w:bidi="ar-SA"/>
            </w:rPr>
          </w:pPr>
          <w:r>
            <w:rPr>
              <w:kern w:val="0"/>
              <w:sz w:val="22"/>
              <w:szCs w:val="22"/>
              <w:lang w:eastAsia="en-US" w:bidi="ar-SA"/>
            </w:rPr>
          </w:r>
        </w:p>
        <w:p>
          <w:pPr>
            <w:pStyle w:val="Normal"/>
            <w:widowControl/>
            <w:spacing w:before="0" w:after="0"/>
            <w:jc w:val="left"/>
            <w:rPr>
              <w:kern w:val="0"/>
              <w:sz w:val="22"/>
              <w:szCs w:val="22"/>
              <w:lang w:eastAsia="en-US" w:bidi="ar-SA"/>
            </w:rPr>
          </w:pPr>
          <w:r>
            <w:rPr>
              <w:kern w:val="0"/>
              <w:sz w:val="22"/>
              <w:szCs w:val="22"/>
              <w:lang w:eastAsia="en-US" w:bidi="ar-SA"/>
            </w:rPr>
          </w:r>
        </w:p>
      </w:tc>
    </w:tr>
    <w:tr>
      <w:trPr>
        <w:trHeight w:val="573" w:hRule="atLeast"/>
      </w:trPr>
      <w:tc>
        <w:tcPr>
          <w:tcW w:w="10490" w:type="dxa"/>
          <w:gridSpan w:val="3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spacing w:before="0" w:after="0"/>
            <w:jc w:val="center"/>
            <w:rPr>
              <w:rFonts w:cs="Tahoma"/>
              <w:b/>
              <w:sz w:val="20"/>
              <w:szCs w:val="20"/>
              <w:lang w:eastAsia="it-IT"/>
            </w:rPr>
          </w:pPr>
          <w:r>
            <w:rPr>
              <w:rFonts w:cs="Tahoma"/>
              <w:b/>
              <w:kern w:val="0"/>
              <w:sz w:val="20"/>
              <w:szCs w:val="20"/>
              <w:lang w:eastAsia="it-IT" w:bidi="ar-SA"/>
            </w:rPr>
            <w:t>I.I.S.S. “Don Tonino Bello“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b/>
              <w:sz w:val="16"/>
              <w:szCs w:val="16"/>
              <w:lang w:eastAsia="it-IT"/>
            </w:rPr>
          </w:pPr>
          <w:r>
            <w:rPr>
              <w:rFonts w:cs="Tahoma"/>
              <w:b/>
              <w:kern w:val="0"/>
              <w:sz w:val="20"/>
              <w:szCs w:val="20"/>
              <w:lang w:eastAsia="it-IT" w:bidi="ar-SA"/>
            </w:rPr>
            <w:t>Liceo Artistico “ Nino Della Notte”</w:t>
          </w:r>
        </w:p>
      </w:tc>
    </w:tr>
    <w:tr>
      <w:trPr>
        <w:trHeight w:val="57" w:hRule="atLeast"/>
      </w:trPr>
      <w:tc>
        <w:tcPr>
          <w:tcW w:w="3496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b/>
              <w:sz w:val="14"/>
              <w:szCs w:val="14"/>
              <w:lang w:eastAsia="it-IT"/>
            </w:rPr>
          </w:pPr>
          <w:r>
            <w:rPr>
              <w:rFonts w:cs="Tahoma"/>
              <w:b/>
              <w:kern w:val="0"/>
              <w:sz w:val="14"/>
              <w:szCs w:val="14"/>
              <w:lang w:eastAsia="it-IT" w:bidi="ar-SA"/>
            </w:rPr>
            <w:t>Istruzione tecnica</w:t>
          </w:r>
        </w:p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kern w:val="0"/>
              <w:sz w:val="14"/>
              <w:szCs w:val="14"/>
              <w:lang w:eastAsia="it-IT" w:bidi="ar-SA"/>
            </w:rPr>
            <w:t>Trasporti e logistica:</w:t>
          </w: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 xml:space="preserve"> Conduzione del mezzo Navale</w:t>
          </w:r>
        </w:p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Conduzione di Apparati e Impianti Marittimi</w:t>
          </w:r>
        </w:p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Conduzione del mezzo Aereo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iCs/>
              <w:sz w:val="8"/>
              <w:szCs w:val="8"/>
              <w:lang w:eastAsia="it-IT"/>
            </w:rPr>
          </w:pPr>
          <w:r>
            <w:rPr>
              <w:rFonts w:cs="Tahoma"/>
              <w:kern w:val="0"/>
              <w:sz w:val="14"/>
              <w:szCs w:val="14"/>
              <w:lang w:eastAsia="it-IT" w:bidi="ar-SA"/>
            </w:rPr>
            <w:t>Biotecnologi</w:t>
          </w: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e</w:t>
          </w:r>
          <w:r>
            <w:rPr>
              <w:rFonts w:cs="Tahoma"/>
              <w:kern w:val="0"/>
              <w:sz w:val="14"/>
              <w:szCs w:val="14"/>
              <w:lang w:eastAsia="it-IT" w:bidi="ar-SA"/>
            </w:rPr>
            <w:t xml:space="preserve">: </w:t>
          </w: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Sanitarie -  Ambientali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b/>
              <w:sz w:val="14"/>
              <w:szCs w:val="14"/>
              <w:lang w:eastAsia="it-IT"/>
            </w:rPr>
          </w:pPr>
          <w:r>
            <w:rPr>
              <w:rFonts w:cs="Tahoma"/>
              <w:b/>
              <w:kern w:val="0"/>
              <w:sz w:val="14"/>
              <w:szCs w:val="14"/>
              <w:lang w:eastAsia="it-IT" w:bidi="ar-SA"/>
            </w:rPr>
            <w:t>Istruzione Professionale</w:t>
          </w:r>
        </w:p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Industria e Artigianato per il Made Italy:</w:t>
          </w:r>
        </w:p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Moda - Audiovisivo</w:t>
          </w:r>
        </w:p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Cs/>
              <w:kern w:val="0"/>
              <w:sz w:val="14"/>
              <w:szCs w:val="14"/>
              <w:lang w:eastAsia="it-IT" w:bidi="ar-SA"/>
            </w:rPr>
            <w:t>Servizi Socio - sanitari</w:t>
          </w: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: Odontotecnico - Ottico</w:t>
          </w:r>
        </w:p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Manutenzione e Assistenza Tecnica Impianti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spacing w:before="0" w:after="0"/>
            <w:jc w:val="center"/>
            <w:rPr>
              <w:rFonts w:cs="Tahoma"/>
              <w:b/>
              <w:bCs/>
              <w:iCs/>
              <w:sz w:val="14"/>
              <w:szCs w:val="14"/>
              <w:lang w:eastAsia="it-IT"/>
            </w:rPr>
          </w:pPr>
          <w:r>
            <w:rPr>
              <w:rFonts w:cs="Tahoma"/>
              <w:b/>
              <w:bCs/>
              <w:iCs/>
              <w:kern w:val="0"/>
              <w:sz w:val="14"/>
              <w:szCs w:val="14"/>
              <w:lang w:eastAsia="it-IT" w:bidi="ar-SA"/>
            </w:rPr>
            <w:t>Liceo Artistico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Architettura e Ambiente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Arti Figurative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Design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Grafica</w:t>
          </w:r>
        </w:p>
      </w:tc>
    </w:tr>
    <w:tr>
      <w:trPr>
        <w:trHeight w:val="283" w:hRule="atLeast"/>
      </w:trPr>
      <w:tc>
        <w:tcPr>
          <w:tcW w:w="10490" w:type="dxa"/>
          <w:gridSpan w:val="3"/>
          <w:tcBorders>
            <w:top w:val="nil"/>
            <w:left w:val="nil"/>
            <w:right w:val="nil"/>
          </w:tcBorders>
          <w:vAlign w:val="center"/>
        </w:tcPr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Cs/>
              <w:sz w:val="14"/>
              <w:szCs w:val="14"/>
              <w:lang w:eastAsia="it-IT"/>
            </w:rPr>
          </w:pPr>
          <w:r>
            <w:rPr>
              <w:rFonts w:cs="Tahoma"/>
              <w:b/>
              <w:bCs/>
              <w:iCs/>
              <w:kern w:val="0"/>
              <w:sz w:val="14"/>
              <w:szCs w:val="14"/>
              <w:lang w:eastAsia="it-IT" w:bidi="ar-SA"/>
            </w:rPr>
            <w:t>Tricase</w:t>
          </w:r>
          <w:r>
            <w:rPr>
              <w:rFonts w:cs="Tahoma"/>
              <w:iCs/>
              <w:kern w:val="0"/>
              <w:sz w:val="14"/>
              <w:szCs w:val="14"/>
              <w:lang w:eastAsia="it-IT" w:bidi="ar-SA"/>
            </w:rPr>
            <w:t xml:space="preserve">: via Apulia snc – </w:t>
          </w:r>
          <w:r>
            <w:rPr>
              <w:rFonts w:cs="Tahoma"/>
              <w:b/>
              <w:bCs/>
              <w:iCs/>
              <w:kern w:val="0"/>
              <w:sz w:val="14"/>
              <w:szCs w:val="14"/>
              <w:lang w:eastAsia="it-IT" w:bidi="ar-SA"/>
            </w:rPr>
            <w:t>Alessano</w:t>
          </w:r>
          <w:r>
            <w:rPr>
              <w:rFonts w:cs="Tahoma"/>
              <w:iCs/>
              <w:kern w:val="0"/>
              <w:sz w:val="14"/>
              <w:szCs w:val="14"/>
              <w:lang w:eastAsia="it-IT" w:bidi="ar-SA"/>
            </w:rPr>
            <w:t xml:space="preserve">: via 2 Novembre e via Matine – </w:t>
          </w:r>
          <w:r>
            <w:rPr>
              <w:rFonts w:cs="Tahoma"/>
              <w:b/>
              <w:bCs/>
              <w:iCs/>
              <w:kern w:val="0"/>
              <w:sz w:val="14"/>
              <w:szCs w:val="14"/>
              <w:lang w:eastAsia="it-IT" w:bidi="ar-SA"/>
            </w:rPr>
            <w:t>Poggiardo</w:t>
          </w:r>
          <w:r>
            <w:rPr>
              <w:rFonts w:cs="Tahoma"/>
              <w:iCs/>
              <w:kern w:val="0"/>
              <w:sz w:val="14"/>
              <w:szCs w:val="14"/>
              <w:lang w:eastAsia="it-IT" w:bidi="ar-SA"/>
            </w:rPr>
            <w:t>: via Principe di Piemonte,1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Grigliatabella"/>
      <w:tblW w:w="10490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96"/>
      <w:gridCol w:w="3497"/>
      <w:gridCol w:w="3497"/>
    </w:tblGrid>
    <w:tr>
      <w:trPr>
        <w:trHeight w:val="340" w:hRule="atLeast"/>
      </w:trPr>
      <w:tc>
        <w:tcPr>
          <w:tcW w:w="10490" w:type="dxa"/>
          <w:gridSpan w:val="3"/>
          <w:tcBorders>
            <w:left w:val="nil"/>
            <w:bottom w:val="nil"/>
            <w:right w:val="nil"/>
          </w:tcBorders>
        </w:tcPr>
        <w:p>
          <w:pPr>
            <w:pStyle w:val="Normal"/>
            <w:widowControl/>
            <w:spacing w:before="0" w:after="0"/>
            <w:jc w:val="left"/>
            <w:rPr>
              <w:kern w:val="0"/>
              <w:sz w:val="22"/>
              <w:szCs w:val="22"/>
              <w:lang w:eastAsia="en-US" w:bidi="ar-SA"/>
            </w:rPr>
          </w:pPr>
          <w:r>
            <w:rPr>
              <w:kern w:val="0"/>
              <w:sz w:val="22"/>
              <w:szCs w:val="22"/>
              <w:lang w:eastAsia="en-US" w:bidi="ar-SA"/>
            </w:rPr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2661920</wp:posOffset>
                </wp:positionH>
                <wp:positionV relativeFrom="paragraph">
                  <wp:posOffset>52070</wp:posOffset>
                </wp:positionV>
                <wp:extent cx="1075055" cy="556260"/>
                <wp:effectExtent l="0" t="0" r="0" b="0"/>
                <wp:wrapTight wrapText="bothSides">
                  <wp:wrapPolygon edited="0">
                    <wp:start x="-2" y="0"/>
                    <wp:lineTo x="-2" y="20711"/>
                    <wp:lineTo x="21048" y="20711"/>
                    <wp:lineTo x="21048" y="0"/>
                    <wp:lineTo x="-2" y="0"/>
                  </wp:wrapPolygon>
                </wp:wrapTight>
                <wp:docPr id="10" name="Immagine 2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magine 2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556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1489075</wp:posOffset>
                </wp:positionH>
                <wp:positionV relativeFrom="paragraph">
                  <wp:posOffset>66675</wp:posOffset>
                </wp:positionV>
                <wp:extent cx="586740" cy="541655"/>
                <wp:effectExtent l="0" t="0" r="0" b="0"/>
                <wp:wrapTight wrapText="bothSides">
                  <wp:wrapPolygon edited="0">
                    <wp:start x="-12" y="0"/>
                    <wp:lineTo x="-12" y="20505"/>
                    <wp:lineTo x="21037" y="20505"/>
                    <wp:lineTo x="21037" y="0"/>
                    <wp:lineTo x="-12" y="0"/>
                  </wp:wrapPolygon>
                </wp:wrapTight>
                <wp:docPr id="11" name="Immagine 20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magine 20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541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  <w:drawing>
              <wp:anchor behindDoc="0" distT="0" distB="0" distL="114300" distR="114300" simplePos="0" locked="0" layoutInCell="1" allowOverlap="1" relativeHeight="4">
                <wp:simplePos x="0" y="0"/>
                <wp:positionH relativeFrom="column">
                  <wp:posOffset>4330065</wp:posOffset>
                </wp:positionH>
                <wp:positionV relativeFrom="paragraph">
                  <wp:posOffset>103505</wp:posOffset>
                </wp:positionV>
                <wp:extent cx="559435" cy="457200"/>
                <wp:effectExtent l="0" t="0" r="0" b="0"/>
                <wp:wrapTight wrapText="bothSides">
                  <wp:wrapPolygon edited="0">
                    <wp:start x="-13" y="0"/>
                    <wp:lineTo x="-13" y="20682"/>
                    <wp:lineTo x="20589" y="20682"/>
                    <wp:lineTo x="20589" y="0"/>
                    <wp:lineTo x="-13" y="0"/>
                  </wp:wrapPolygon>
                </wp:wrapTight>
                <wp:docPr id="12" name="Immagine 2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Immagine 2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435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  <w:drawing>
              <wp:anchor behindDoc="0" distT="0" distB="0" distL="114300" distR="114300" simplePos="0" locked="0" layoutInCell="1" allowOverlap="1" relativeHeight="5">
                <wp:simplePos x="0" y="0"/>
                <wp:positionH relativeFrom="column">
                  <wp:posOffset>5570220</wp:posOffset>
                </wp:positionH>
                <wp:positionV relativeFrom="paragraph">
                  <wp:posOffset>81915</wp:posOffset>
                </wp:positionV>
                <wp:extent cx="504825" cy="499110"/>
                <wp:effectExtent l="0" t="0" r="0" b="0"/>
                <wp:wrapTight wrapText="bothSides">
                  <wp:wrapPolygon edited="0">
                    <wp:start x="-15" y="0"/>
                    <wp:lineTo x="-15" y="20594"/>
                    <wp:lineTo x="21176" y="20594"/>
                    <wp:lineTo x="21176" y="0"/>
                    <wp:lineTo x="-15" y="0"/>
                  </wp:wrapPolygon>
                </wp:wrapTight>
                <wp:docPr id="13" name="Immagine 21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Immagine 21" descr="Immagine che contiene test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991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  <w:drawing>
              <wp:anchor behindDoc="1" distT="0" distB="0" distL="0" distR="0" simplePos="0" locked="0" layoutInCell="1" allowOverlap="1" relativeHeight="7">
                <wp:simplePos x="0" y="0"/>
                <wp:positionH relativeFrom="column">
                  <wp:posOffset>198120</wp:posOffset>
                </wp:positionH>
                <wp:positionV relativeFrom="paragraph">
                  <wp:posOffset>48895</wp:posOffset>
                </wp:positionV>
                <wp:extent cx="787400" cy="607060"/>
                <wp:effectExtent l="0" t="0" r="0" b="0"/>
                <wp:wrapNone/>
                <wp:docPr id="14" name="Immagine 19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Immagine 19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 l="11276" t="28271" r="55904" b="267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7400" cy="607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>
          <w:pPr>
            <w:pStyle w:val="Normal"/>
            <w:widowControl/>
            <w:spacing w:before="0" w:after="0"/>
            <w:jc w:val="left"/>
            <w:rPr>
              <w:kern w:val="0"/>
              <w:sz w:val="22"/>
              <w:szCs w:val="22"/>
              <w:lang w:eastAsia="en-US" w:bidi="ar-SA"/>
            </w:rPr>
          </w:pPr>
          <w:r>
            <w:rPr>
              <w:kern w:val="0"/>
              <w:sz w:val="22"/>
              <w:szCs w:val="22"/>
              <w:lang w:eastAsia="en-US" w:bidi="ar-SA"/>
            </w:rPr>
          </w:r>
        </w:p>
        <w:p>
          <w:pPr>
            <w:pStyle w:val="Normal"/>
            <w:widowControl/>
            <w:spacing w:before="0" w:after="0"/>
            <w:jc w:val="left"/>
            <w:rPr>
              <w:kern w:val="0"/>
              <w:sz w:val="22"/>
              <w:szCs w:val="22"/>
              <w:lang w:eastAsia="en-US" w:bidi="ar-SA"/>
            </w:rPr>
          </w:pPr>
          <w:r>
            <w:rPr>
              <w:kern w:val="0"/>
              <w:sz w:val="22"/>
              <w:szCs w:val="22"/>
              <w:lang w:eastAsia="en-US" w:bidi="ar-SA"/>
            </w:rPr>
          </w:r>
        </w:p>
        <w:p>
          <w:pPr>
            <w:pStyle w:val="Normal"/>
            <w:widowControl/>
            <w:spacing w:before="0" w:after="0"/>
            <w:jc w:val="left"/>
            <w:rPr>
              <w:kern w:val="0"/>
              <w:sz w:val="22"/>
              <w:szCs w:val="22"/>
              <w:lang w:eastAsia="en-US" w:bidi="ar-SA"/>
            </w:rPr>
          </w:pPr>
          <w:r>
            <w:rPr>
              <w:kern w:val="0"/>
              <w:sz w:val="22"/>
              <w:szCs w:val="22"/>
              <w:lang w:eastAsia="en-US" w:bidi="ar-SA"/>
            </w:rPr>
          </w:r>
        </w:p>
      </w:tc>
    </w:tr>
    <w:tr>
      <w:trPr>
        <w:trHeight w:val="573" w:hRule="atLeast"/>
      </w:trPr>
      <w:tc>
        <w:tcPr>
          <w:tcW w:w="10490" w:type="dxa"/>
          <w:gridSpan w:val="3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spacing w:before="0" w:after="0"/>
            <w:jc w:val="center"/>
            <w:rPr>
              <w:rFonts w:cs="Tahoma"/>
              <w:b/>
              <w:sz w:val="20"/>
              <w:szCs w:val="20"/>
              <w:lang w:eastAsia="it-IT"/>
            </w:rPr>
          </w:pPr>
          <w:r>
            <w:rPr>
              <w:rFonts w:cs="Tahoma"/>
              <w:b/>
              <w:kern w:val="0"/>
              <w:sz w:val="20"/>
              <w:szCs w:val="20"/>
              <w:lang w:eastAsia="it-IT" w:bidi="ar-SA"/>
            </w:rPr>
            <w:t>I.I.S.S. “Don Tonino Bello“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b/>
              <w:sz w:val="16"/>
              <w:szCs w:val="16"/>
              <w:lang w:eastAsia="it-IT"/>
            </w:rPr>
          </w:pPr>
          <w:r>
            <w:rPr>
              <w:rFonts w:cs="Tahoma"/>
              <w:b/>
              <w:kern w:val="0"/>
              <w:sz w:val="20"/>
              <w:szCs w:val="20"/>
              <w:lang w:eastAsia="it-IT" w:bidi="ar-SA"/>
            </w:rPr>
            <w:t>Liceo Artistico “ Nino Della Notte”</w:t>
          </w:r>
        </w:p>
      </w:tc>
    </w:tr>
    <w:tr>
      <w:trPr>
        <w:trHeight w:val="57" w:hRule="atLeast"/>
      </w:trPr>
      <w:tc>
        <w:tcPr>
          <w:tcW w:w="3496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b/>
              <w:sz w:val="14"/>
              <w:szCs w:val="14"/>
              <w:lang w:eastAsia="it-IT"/>
            </w:rPr>
          </w:pPr>
          <w:r>
            <w:rPr>
              <w:rFonts w:cs="Tahoma"/>
              <w:b/>
              <w:kern w:val="0"/>
              <w:sz w:val="14"/>
              <w:szCs w:val="14"/>
              <w:lang w:eastAsia="it-IT" w:bidi="ar-SA"/>
            </w:rPr>
            <w:t>Istruzione tecnica</w:t>
          </w:r>
        </w:p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kern w:val="0"/>
              <w:sz w:val="14"/>
              <w:szCs w:val="14"/>
              <w:lang w:eastAsia="it-IT" w:bidi="ar-SA"/>
            </w:rPr>
            <w:t>Trasporti e logistica:</w:t>
          </w: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 xml:space="preserve"> Conduzione del mezzo Navale</w:t>
          </w:r>
        </w:p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Conduzione di Apparati e Impianti Marittimi</w:t>
          </w:r>
        </w:p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Conduzione del mezzo Aereo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iCs/>
              <w:sz w:val="8"/>
              <w:szCs w:val="8"/>
              <w:lang w:eastAsia="it-IT"/>
            </w:rPr>
          </w:pPr>
          <w:r>
            <w:rPr>
              <w:rFonts w:cs="Tahoma"/>
              <w:kern w:val="0"/>
              <w:sz w:val="14"/>
              <w:szCs w:val="14"/>
              <w:lang w:eastAsia="it-IT" w:bidi="ar-SA"/>
            </w:rPr>
            <w:t>Biotecnologi</w:t>
          </w: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e</w:t>
          </w:r>
          <w:r>
            <w:rPr>
              <w:rFonts w:cs="Tahoma"/>
              <w:kern w:val="0"/>
              <w:sz w:val="14"/>
              <w:szCs w:val="14"/>
              <w:lang w:eastAsia="it-IT" w:bidi="ar-SA"/>
            </w:rPr>
            <w:t xml:space="preserve">: </w:t>
          </w: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Sanitarie -  Ambientali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b/>
              <w:sz w:val="14"/>
              <w:szCs w:val="14"/>
              <w:lang w:eastAsia="it-IT"/>
            </w:rPr>
          </w:pPr>
          <w:r>
            <w:rPr>
              <w:rFonts w:cs="Tahoma"/>
              <w:b/>
              <w:kern w:val="0"/>
              <w:sz w:val="14"/>
              <w:szCs w:val="14"/>
              <w:lang w:eastAsia="it-IT" w:bidi="ar-SA"/>
            </w:rPr>
            <w:t>Istruzione Professionale</w:t>
          </w:r>
        </w:p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Industria e Artigianato per il Made Italy:</w:t>
          </w:r>
        </w:p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Moda - Audiovisivo</w:t>
          </w:r>
        </w:p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Cs/>
              <w:kern w:val="0"/>
              <w:sz w:val="14"/>
              <w:szCs w:val="14"/>
              <w:lang w:eastAsia="it-IT" w:bidi="ar-SA"/>
            </w:rPr>
            <w:t>Servizi Socio - sanitari</w:t>
          </w: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: Odontotecnico - Ottico</w:t>
          </w:r>
        </w:p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Manutenzione e Assistenza Tecnica Impianti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spacing w:before="0" w:after="0"/>
            <w:jc w:val="center"/>
            <w:rPr>
              <w:rFonts w:cs="Tahoma"/>
              <w:b/>
              <w:bCs/>
              <w:iCs/>
              <w:sz w:val="14"/>
              <w:szCs w:val="14"/>
              <w:lang w:eastAsia="it-IT"/>
            </w:rPr>
          </w:pPr>
          <w:r>
            <w:rPr>
              <w:rFonts w:cs="Tahoma"/>
              <w:b/>
              <w:bCs/>
              <w:iCs/>
              <w:kern w:val="0"/>
              <w:sz w:val="14"/>
              <w:szCs w:val="14"/>
              <w:lang w:eastAsia="it-IT" w:bidi="ar-SA"/>
            </w:rPr>
            <w:t>Liceo Artistico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Architettura e Ambiente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Arti Figurative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Design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Grafica</w:t>
          </w:r>
        </w:p>
      </w:tc>
    </w:tr>
    <w:tr>
      <w:trPr>
        <w:trHeight w:val="283" w:hRule="atLeast"/>
      </w:trPr>
      <w:tc>
        <w:tcPr>
          <w:tcW w:w="10490" w:type="dxa"/>
          <w:gridSpan w:val="3"/>
          <w:tcBorders>
            <w:top w:val="nil"/>
            <w:left w:val="nil"/>
            <w:right w:val="nil"/>
          </w:tcBorders>
          <w:vAlign w:val="center"/>
        </w:tcPr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Cs/>
              <w:sz w:val="14"/>
              <w:szCs w:val="14"/>
              <w:lang w:eastAsia="it-IT"/>
            </w:rPr>
          </w:pPr>
          <w:r>
            <w:rPr>
              <w:rFonts w:cs="Tahoma"/>
              <w:b/>
              <w:bCs/>
              <w:iCs/>
              <w:kern w:val="0"/>
              <w:sz w:val="14"/>
              <w:szCs w:val="14"/>
              <w:lang w:eastAsia="it-IT" w:bidi="ar-SA"/>
            </w:rPr>
            <w:t>Tricase</w:t>
          </w:r>
          <w:r>
            <w:rPr>
              <w:rFonts w:cs="Tahoma"/>
              <w:iCs/>
              <w:kern w:val="0"/>
              <w:sz w:val="14"/>
              <w:szCs w:val="14"/>
              <w:lang w:eastAsia="it-IT" w:bidi="ar-SA"/>
            </w:rPr>
            <w:t xml:space="preserve">: via Apulia snc – </w:t>
          </w:r>
          <w:r>
            <w:rPr>
              <w:rFonts w:cs="Tahoma"/>
              <w:b/>
              <w:bCs/>
              <w:iCs/>
              <w:kern w:val="0"/>
              <w:sz w:val="14"/>
              <w:szCs w:val="14"/>
              <w:lang w:eastAsia="it-IT" w:bidi="ar-SA"/>
            </w:rPr>
            <w:t>Alessano</w:t>
          </w:r>
          <w:r>
            <w:rPr>
              <w:rFonts w:cs="Tahoma"/>
              <w:iCs/>
              <w:kern w:val="0"/>
              <w:sz w:val="14"/>
              <w:szCs w:val="14"/>
              <w:lang w:eastAsia="it-IT" w:bidi="ar-SA"/>
            </w:rPr>
            <w:t xml:space="preserve">: via 2 Novembre e via Matine – </w:t>
          </w:r>
          <w:r>
            <w:rPr>
              <w:rFonts w:cs="Tahoma"/>
              <w:b/>
              <w:bCs/>
              <w:iCs/>
              <w:kern w:val="0"/>
              <w:sz w:val="14"/>
              <w:szCs w:val="14"/>
              <w:lang w:eastAsia="it-IT" w:bidi="ar-SA"/>
            </w:rPr>
            <w:t>Poggiardo</w:t>
          </w:r>
          <w:r>
            <w:rPr>
              <w:rFonts w:cs="Tahoma"/>
              <w:iCs/>
              <w:kern w:val="0"/>
              <w:sz w:val="14"/>
              <w:szCs w:val="14"/>
              <w:lang w:eastAsia="it-IT" w:bidi="ar-SA"/>
            </w:rPr>
            <w:t>: via Principe di Piemonte,1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46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8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0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2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4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6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8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0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2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1b031f"/>
    <w:rPr>
      <w:rFonts w:ascii="Times New Roman" w:hAnsi="Times New Roman" w:eastAsia="Times New Roman" w:cs="Times New Roman"/>
      <w:lang w:val="it-IT"/>
    </w:rPr>
  </w:style>
  <w:style w:type="character" w:styleId="PidipaginaCarattere" w:customStyle="1">
    <w:name w:val="Piè di pagina Carattere"/>
    <w:basedOn w:val="DefaultParagraphFont"/>
    <w:uiPriority w:val="99"/>
    <w:qFormat/>
    <w:rsid w:val="001b031f"/>
    <w:rPr>
      <w:rFonts w:ascii="Times New Roman" w:hAnsi="Times New Roman" w:eastAsia="Times New Roman" w:cs="Times New Roman"/>
      <w:lang w:val="it-IT"/>
    </w:rPr>
  </w:style>
  <w:style w:type="character" w:styleId="Hyperlink">
    <w:name w:val="Hyperlink"/>
    <w:rPr>
      <w:color w:val="000080"/>
      <w:u w:val="single"/>
    </w:rPr>
  </w:style>
  <w:style w:type="character" w:styleId="InternetLink">
    <w:name w:val="Internet Link"/>
    <w:basedOn w:val="DefaultParagraphFont"/>
    <w:qFormat/>
    <w:rPr>
      <w:color w:themeColor="hyperlink" w:val="0563C1"/>
      <w:u w:val="single"/>
    </w:rPr>
  </w:style>
  <w:style w:type="character" w:styleId="SoggettocommentoCarattere">
    <w:name w:val="Soggetto commento Carattere"/>
    <w:basedOn w:val="TestocommentoCarattere"/>
    <w:qFormat/>
    <w:rPr>
      <w:rFonts w:ascii="Calibri" w:hAnsi="Calibri" w:eastAsia="Calibri" w:cs="Calibri"/>
      <w:b/>
      <w:bCs/>
      <w:kern w:val="0"/>
      <w:sz w:val="20"/>
      <w:szCs w:val="20"/>
      <w:lang w:eastAsia="it-IT"/>
    </w:rPr>
  </w:style>
  <w:style w:type="character" w:styleId="TestocommentoCarattere">
    <w:name w:val="Testo commento Carattere"/>
    <w:basedOn w:val="DefaultParagraphFont"/>
    <w:qFormat/>
    <w:rPr>
      <w:rFonts w:ascii="Calibri" w:hAnsi="Calibri" w:eastAsia="Calibri" w:cs="Calibri"/>
      <w:kern w:val="0"/>
      <w:sz w:val="20"/>
      <w:szCs w:val="20"/>
      <w:lang w:eastAsia="it-IT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0"/>
      <w:szCs w:val="20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0"/>
    <w:qFormat/>
    <w:pPr>
      <w:spacing w:before="101" w:after="0"/>
      <w:ind w:hanging="2122" w:left="2494" w:right="367"/>
    </w:pPr>
    <w:rPr>
      <w:rFonts w:ascii="Cambria" w:hAnsi="Cambria" w:eastAsia="Cambria" w:cs="Cambria"/>
      <w:sz w:val="45"/>
      <w:szCs w:val="45"/>
    </w:rPr>
  </w:style>
  <w:style w:type="paragraph" w:styleId="ListParagraph">
    <w:name w:val="List Paragraph"/>
    <w:basedOn w:val="Normal"/>
    <w:uiPriority w:val="1"/>
    <w:qFormat/>
    <w:pPr>
      <w:spacing w:before="7" w:after="0"/>
      <w:ind w:hanging="327" w:left="888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1b031f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1b031f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Normal"/>
    <w:pPr>
      <w:spacing w:lineRule="auto" w:line="240"/>
    </w:pPr>
    <w:rPr>
      <w:sz w:val="20"/>
      <w:szCs w:val="20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1b031f"/>
    <w:rPr>
      <w:lang w:val="it-IT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LibreOffice/24.2.4.2$Windows_X86_64 LibreOffice_project/51a6219feb6075d9a4c46691dcfe0cd9c4fff3c2</Application>
  <AppVersion>15.0000</AppVersion>
  <Pages>1</Pages>
  <Words>517</Words>
  <Characters>2774</Characters>
  <CharactersWithSpaces>3181</CharactersWithSpaces>
  <Paragraphs>149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2025-03-24T08:55:00Z</dcterms:created>
  <dc:creator>Fernando Ungaro</dc:creator>
  <dc:description/>
  <dc:language>it-IT</dc:language>
  <cp:lastModifiedBy/>
  <cp:lastPrinted>2024-05-07T10:01:00Z</cp:lastPrinted>
  <dcterms:modified xsi:type="dcterms:W3CDTF">2026-01-12T22:00:29Z</dcterms:modified>
  <cp:revision>4</cp:revision>
  <dc:subject/>
  <dc:title>Microsoft Word - Griglia Studio del Caso _ Asse Scientifico_ per prove parallele  classi_4e5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2020-11-28T00:00:00Z</vt:filetime>
  </property>
  <property fmtid="{D5CDD505-2E9C-101B-9397-08002B2CF9AE}" pid="3" name="LastSaved">
    <vt:filetime>2022-09-13T00:00:00Z</vt:filetime>
  </property>
</Properties>
</file>